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220" w:type="dxa"/>
        <w:tblCellMar>
          <w:left w:w="0" w:type="dxa"/>
          <w:right w:w="0" w:type="dxa"/>
        </w:tblCellMar>
        <w:tblLook w:val="04A0"/>
      </w:tblPr>
      <w:tblGrid>
        <w:gridCol w:w="153"/>
        <w:gridCol w:w="8067"/>
      </w:tblGrid>
      <w:tr w:rsidR="00370BF0" w:rsidRPr="00370BF0" w:rsidTr="00370BF0">
        <w:tc>
          <w:tcPr>
            <w:tcW w:w="153" w:type="dxa"/>
            <w:tcBorders>
              <w:top w:val="nil"/>
              <w:left w:val="nil"/>
              <w:bottom w:val="nil"/>
              <w:right w:val="nil"/>
            </w:tcBorders>
            <w:vAlign w:val="center"/>
            <w:hideMark/>
          </w:tcPr>
          <w:p w:rsidR="00370BF0" w:rsidRPr="00370BF0" w:rsidRDefault="00370BF0" w:rsidP="00370BF0">
            <w:pPr>
              <w:spacing w:after="0" w:line="0" w:lineRule="atLeast"/>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8067" w:type="dxa"/>
            <w:tcBorders>
              <w:top w:val="nil"/>
              <w:left w:val="nil"/>
              <w:bottom w:val="nil"/>
              <w:right w:val="nil"/>
            </w:tcBorders>
            <w:vAlign w:val="center"/>
            <w:hideMark/>
          </w:tcPr>
          <w:tbl>
            <w:tblPr>
              <w:tblW w:w="5000" w:type="pct"/>
              <w:tblCellMar>
                <w:left w:w="0" w:type="dxa"/>
                <w:right w:w="0" w:type="dxa"/>
              </w:tblCellMar>
              <w:tblLook w:val="04A0"/>
            </w:tblPr>
            <w:tblGrid>
              <w:gridCol w:w="2016"/>
              <w:gridCol w:w="2017"/>
              <w:gridCol w:w="2017"/>
              <w:gridCol w:w="2017"/>
            </w:tblGrid>
            <w:tr w:rsidR="00370BF0" w:rsidRPr="00370BF0">
              <w:tc>
                <w:tcPr>
                  <w:tcW w:w="0" w:type="auto"/>
                  <w:gridSpan w:val="4"/>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sz w:val="20"/>
                      <w:szCs w:val="20"/>
                    </w:rPr>
                    <w:t>ARABIAN CONTRACTOR CO. FACTORY OF SAFETY &amp; SECURITY</w:t>
                  </w:r>
                </w:p>
              </w:tc>
            </w:tr>
            <w:tr w:rsidR="00370BF0" w:rsidRPr="00370BF0">
              <w:tc>
                <w:tcPr>
                  <w:tcW w:w="5000" w:type="pct"/>
                  <w:gridSpan w:val="4"/>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proofErr w:type="spellStart"/>
                  <w:r w:rsidRPr="00370BF0">
                    <w:rPr>
                      <w:rFonts w:ascii="Times New Roman" w:eastAsia="Times New Roman" w:hAnsi="Times New Roman" w:cs="Times New Roman"/>
                      <w:sz w:val="24"/>
                      <w:szCs w:val="24"/>
                    </w:rPr>
                    <w:t>Jeddah,Palestine</w:t>
                  </w:r>
                  <w:proofErr w:type="spellEnd"/>
                  <w:r w:rsidRPr="00370BF0">
                    <w:rPr>
                      <w:rFonts w:ascii="Times New Roman" w:eastAsia="Times New Roman" w:hAnsi="Times New Roman" w:cs="Times New Roman"/>
                      <w:sz w:val="24"/>
                      <w:szCs w:val="24"/>
                    </w:rPr>
                    <w:t xml:space="preserve"> St., (West), </w:t>
                  </w:r>
                  <w:proofErr w:type="spellStart"/>
                  <w:r w:rsidRPr="00370BF0">
                    <w:rPr>
                      <w:rFonts w:ascii="Times New Roman" w:eastAsia="Times New Roman" w:hAnsi="Times New Roman" w:cs="Times New Roman"/>
                      <w:sz w:val="24"/>
                      <w:szCs w:val="24"/>
                    </w:rPr>
                    <w:t>Jaman</w:t>
                  </w:r>
                  <w:proofErr w:type="spellEnd"/>
                  <w:r w:rsidRPr="00370BF0">
                    <w:rPr>
                      <w:rFonts w:ascii="Times New Roman" w:eastAsia="Times New Roman" w:hAnsi="Times New Roman" w:cs="Times New Roman"/>
                      <w:sz w:val="24"/>
                      <w:szCs w:val="24"/>
                    </w:rPr>
                    <w:t xml:space="preserve"> Bin </w:t>
                  </w:r>
                  <w:proofErr w:type="spellStart"/>
                  <w:r w:rsidRPr="00370BF0">
                    <w:rPr>
                      <w:rFonts w:ascii="Times New Roman" w:eastAsia="Times New Roman" w:hAnsi="Times New Roman" w:cs="Times New Roman"/>
                      <w:sz w:val="24"/>
                      <w:szCs w:val="24"/>
                    </w:rPr>
                    <w:t>Naser</w:t>
                  </w:r>
                  <w:proofErr w:type="spellEnd"/>
                  <w:r w:rsidRPr="00370BF0">
                    <w:rPr>
                      <w:rFonts w:ascii="Times New Roman" w:eastAsia="Times New Roman" w:hAnsi="Times New Roman" w:cs="Times New Roman"/>
                      <w:sz w:val="24"/>
                      <w:szCs w:val="24"/>
                    </w:rPr>
                    <w:t xml:space="preserve"> St. </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proofErr w:type="spellStart"/>
                  <w:r w:rsidRPr="00370BF0">
                    <w:rPr>
                      <w:rFonts w:ascii="Arial" w:eastAsia="Times New Roman" w:hAnsi="Arial" w:cs="Arial"/>
                      <w:color w:val="000000"/>
                      <w:sz w:val="20"/>
                      <w:szCs w:val="20"/>
                    </w:rPr>
                    <w:t>P.O.Box</w:t>
                  </w:r>
                  <w:proofErr w:type="spellEnd"/>
                  <w:r w:rsidRPr="00370BF0">
                    <w:rPr>
                      <w:rFonts w:ascii="Arial" w:eastAsia="Times New Roman" w:hAnsi="Arial" w:cs="Arial"/>
                      <w:color w:val="000000"/>
                      <w:sz w:val="20"/>
                      <w:szCs w:val="20"/>
                    </w:rPr>
                    <w:t xml:space="preserve"> No : </w:t>
                  </w:r>
                  <w:proofErr w:type="spellStart"/>
                  <w:r w:rsidRPr="00370BF0">
                    <w:rPr>
                      <w:rFonts w:ascii="Arial" w:eastAsia="Times New Roman" w:hAnsi="Arial" w:cs="Arial"/>
                      <w:color w:val="000000"/>
                      <w:sz w:val="20"/>
                      <w:szCs w:val="20"/>
                    </w:rPr>
                    <w:t>P.O.Box</w:t>
                  </w:r>
                  <w:proofErr w:type="spellEnd"/>
                  <w:r w:rsidRPr="00370BF0">
                    <w:rPr>
                      <w:rFonts w:ascii="Arial" w:eastAsia="Times New Roman" w:hAnsi="Arial" w:cs="Arial"/>
                      <w:color w:val="000000"/>
                      <w:sz w:val="20"/>
                      <w:szCs w:val="20"/>
                    </w:rPr>
                    <w:t xml:space="preserve"> No : 23767 Jeddah 21436</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920010910</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6690741</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N/A</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www.acc.com.sa</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acc@acc.com.sa</w:t>
                  </w:r>
                </w:p>
              </w:tc>
            </w:tr>
            <w:tr w:rsidR="00370BF0" w:rsidRPr="00370BF0">
              <w:tc>
                <w:tcPr>
                  <w:tcW w:w="0" w:type="auto"/>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KERI Access Control Systems, LPG Fire Extinguishing Systems, VIKING Sprinkler Systems, CCTV Systems, FEELSEF Fire &amp; Security Systems, SECUTRON Fire Alarm Systems, BENTEL SECURITY Fire &amp; Burglar Alarm Systems</w:t>
                  </w:r>
                </w:p>
              </w:tc>
            </w:tr>
            <w:tr w:rsidR="00370BF0" w:rsidRPr="00370BF0">
              <w:tc>
                <w:tcPr>
                  <w:tcW w:w="0" w:type="auto"/>
                  <w:tcBorders>
                    <w:top w:val="nil"/>
                    <w:left w:val="nil"/>
                    <w:bottom w:val="nil"/>
                    <w:right w:val="nil"/>
                  </w:tcBorders>
                  <w:shd w:val="clear" w:color="auto" w:fill="E5E5E5"/>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MADINAH, RIYADH</w:t>
                  </w:r>
                </w:p>
              </w:tc>
            </w:tr>
            <w:tr w:rsidR="00370BF0" w:rsidRPr="00370BF0">
              <w:tc>
                <w:tcPr>
                  <w:tcW w:w="0" w:type="auto"/>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Classifications</w:t>
                  </w:r>
                  <w:r w:rsidRPr="00370BF0">
                    <w:rPr>
                      <w:rFonts w:ascii="Times New Roman" w:eastAsia="Times New Roman" w:hAnsi="Times New Roman" w:cs="Times New Roman"/>
                      <w:sz w:val="24"/>
                      <w:szCs w:val="24"/>
                    </w:rPr>
                    <w:t xml:space="preserve"> </w:t>
                  </w:r>
                </w:p>
              </w:tc>
              <w:tc>
                <w:tcPr>
                  <w:tcW w:w="0" w:type="auto"/>
                  <w:gridSpan w:val="3"/>
                  <w:tcBorders>
                    <w:top w:val="nil"/>
                    <w:left w:val="nil"/>
                    <w:bottom w:val="nil"/>
                    <w:right w:val="nil"/>
                  </w:tcBorders>
                  <w:hideMark/>
                </w:tcPr>
                <w:p w:rsidR="00370BF0" w:rsidRDefault="00370BF0" w:rsidP="00370BF0">
                  <w:pPr>
                    <w:spacing w:after="0" w:line="240" w:lineRule="auto"/>
                    <w:rPr>
                      <w:rFonts w:ascii="Arial" w:eastAsia="Times New Roman" w:hAnsi="Arial" w:cs="Arial"/>
                      <w:sz w:val="20"/>
                      <w:szCs w:val="20"/>
                    </w:rPr>
                  </w:pPr>
                  <w:r w:rsidRPr="00370BF0">
                    <w:rPr>
                      <w:rFonts w:ascii="Arial" w:eastAsia="Times New Roman" w:hAnsi="Arial" w:cs="Arial"/>
                      <w:sz w:val="20"/>
                      <w:szCs w:val="20"/>
                    </w:rPr>
                    <w:t xml:space="preserve">Fire Alarm System, Burglary Resistant Equipment, Clocks - Time Recording, Boiler Suppliers, Contractors - Fire Protection, Contractors - Electronics, Contractors - Security Systems, Designers, Detection Equipment &amp; Systems, Access Control System, Fire Hydrants, Safety &amp; Security Systems, Garbage Disposal Services, Hoses, Fittings &amp; Accessories Suppliers, Sprinkler Systems, Surveillance System, Pumps &amp; Pumping Equipment Suppliers, Alarm Systems, Fire Protection </w:t>
                  </w:r>
                  <w:proofErr w:type="spellStart"/>
                  <w:r w:rsidRPr="00370BF0">
                    <w:rPr>
                      <w:rFonts w:ascii="Arial" w:eastAsia="Times New Roman" w:hAnsi="Arial" w:cs="Arial"/>
                      <w:sz w:val="20"/>
                      <w:szCs w:val="20"/>
                    </w:rPr>
                    <w:t>Eqpt</w:t>
                  </w:r>
                  <w:proofErr w:type="spellEnd"/>
                  <w:r w:rsidRPr="00370BF0">
                    <w:rPr>
                      <w:rFonts w:ascii="Arial" w:eastAsia="Times New Roman" w:hAnsi="Arial" w:cs="Arial"/>
                      <w:sz w:val="20"/>
                      <w:szCs w:val="20"/>
                    </w:rPr>
                    <w:t>. Systems, Safety Equipment Suppliers, Security Systems, Firefighting Equipment Suppliers,</w:t>
                  </w:r>
                </w:p>
                <w:p w:rsidR="00370BF0" w:rsidRPr="00370BF0" w:rsidRDefault="00370BF0" w:rsidP="00370BF0">
                  <w:pPr>
                    <w:spacing w:after="0" w:line="240" w:lineRule="auto"/>
                    <w:rPr>
                      <w:rFonts w:ascii="Times New Roman" w:eastAsia="Times New Roman" w:hAnsi="Times New Roman" w:cs="Times New Roman"/>
                      <w:sz w:val="24"/>
                      <w:szCs w:val="24"/>
                    </w:rPr>
                  </w:pPr>
                </w:p>
              </w:tc>
            </w:tr>
          </w:tbl>
          <w:p w:rsidR="00370BF0" w:rsidRPr="00370BF0" w:rsidRDefault="00370BF0" w:rsidP="00370BF0">
            <w:pPr>
              <w:spacing w:after="0" w:line="0" w:lineRule="atLeast"/>
              <w:rPr>
                <w:rFonts w:ascii="Times New Roman" w:eastAsia="Times New Roman" w:hAnsi="Times New Roman" w:cs="Times New Roman"/>
                <w:sz w:val="24"/>
                <w:szCs w:val="24"/>
              </w:rPr>
            </w:pPr>
          </w:p>
        </w:tc>
      </w:tr>
      <w:tr w:rsidR="00370BF0" w:rsidRPr="00370BF0" w:rsidTr="00370BF0">
        <w:tc>
          <w:tcPr>
            <w:tcW w:w="153" w:type="dxa"/>
            <w:tcBorders>
              <w:top w:val="nil"/>
              <w:left w:val="nil"/>
              <w:bottom w:val="nil"/>
              <w:right w:val="nil"/>
            </w:tcBorders>
            <w:vAlign w:val="center"/>
            <w:hideMark/>
          </w:tcPr>
          <w:p w:rsidR="00370BF0" w:rsidRPr="00370BF0" w:rsidRDefault="00370BF0" w:rsidP="00370BF0">
            <w:pPr>
              <w:spacing w:after="0" w:line="0" w:lineRule="atLeast"/>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8067" w:type="dxa"/>
            <w:tcBorders>
              <w:top w:val="nil"/>
              <w:left w:val="nil"/>
              <w:bottom w:val="nil"/>
              <w:right w:val="nil"/>
            </w:tcBorders>
            <w:vAlign w:val="center"/>
            <w:hideMark/>
          </w:tcPr>
          <w:tbl>
            <w:tblPr>
              <w:tblW w:w="5000" w:type="pct"/>
              <w:tblCellMar>
                <w:left w:w="0" w:type="dxa"/>
                <w:right w:w="0" w:type="dxa"/>
              </w:tblCellMar>
              <w:tblLook w:val="04A0"/>
            </w:tblPr>
            <w:tblGrid>
              <w:gridCol w:w="2016"/>
              <w:gridCol w:w="2017"/>
              <w:gridCol w:w="2017"/>
              <w:gridCol w:w="2017"/>
            </w:tblGrid>
            <w:tr w:rsidR="00370BF0" w:rsidRPr="00370BF0">
              <w:tc>
                <w:tcPr>
                  <w:tcW w:w="0" w:type="auto"/>
                  <w:gridSpan w:val="4"/>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sz w:val="20"/>
                      <w:szCs w:val="20"/>
                    </w:rPr>
                    <w:t>MARINE SERVICES CO., LTD.</w:t>
                  </w:r>
                </w:p>
              </w:tc>
            </w:tr>
            <w:tr w:rsidR="00370BF0" w:rsidRPr="00370BF0">
              <w:tc>
                <w:tcPr>
                  <w:tcW w:w="5000" w:type="pct"/>
                  <w:gridSpan w:val="4"/>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proofErr w:type="spellStart"/>
                  <w:r w:rsidRPr="00370BF0">
                    <w:rPr>
                      <w:rFonts w:ascii="Times New Roman" w:eastAsia="Times New Roman" w:hAnsi="Times New Roman" w:cs="Times New Roman"/>
                      <w:sz w:val="24"/>
                      <w:szCs w:val="24"/>
                    </w:rPr>
                    <w:t>Jeddah,Seaport</w:t>
                  </w:r>
                  <w:proofErr w:type="spellEnd"/>
                  <w:r w:rsidRPr="00370BF0">
                    <w:rPr>
                      <w:rFonts w:ascii="Times New Roman" w:eastAsia="Times New Roman" w:hAnsi="Times New Roman" w:cs="Times New Roman"/>
                      <w:sz w:val="24"/>
                      <w:szCs w:val="24"/>
                    </w:rPr>
                    <w:t xml:space="preserve"> Rd., </w:t>
                  </w:r>
                  <w:proofErr w:type="spellStart"/>
                  <w:r w:rsidRPr="00370BF0">
                    <w:rPr>
                      <w:rFonts w:ascii="Times New Roman" w:eastAsia="Times New Roman" w:hAnsi="Times New Roman" w:cs="Times New Roman"/>
                      <w:sz w:val="24"/>
                      <w:szCs w:val="24"/>
                    </w:rPr>
                    <w:t>Bamehriz</w:t>
                  </w:r>
                  <w:proofErr w:type="spellEnd"/>
                  <w:r w:rsidRPr="00370BF0">
                    <w:rPr>
                      <w:rFonts w:ascii="Times New Roman" w:eastAsia="Times New Roman" w:hAnsi="Times New Roman" w:cs="Times New Roman"/>
                      <w:sz w:val="24"/>
                      <w:szCs w:val="24"/>
                    </w:rPr>
                    <w:t xml:space="preserve"> Center, 6th </w:t>
                  </w:r>
                  <w:proofErr w:type="spellStart"/>
                  <w:r w:rsidRPr="00370BF0">
                    <w:rPr>
                      <w:rFonts w:ascii="Times New Roman" w:eastAsia="Times New Roman" w:hAnsi="Times New Roman" w:cs="Times New Roman"/>
                      <w:sz w:val="24"/>
                      <w:szCs w:val="24"/>
                    </w:rPr>
                    <w:t>Flr</w:t>
                  </w:r>
                  <w:proofErr w:type="spellEnd"/>
                  <w:r w:rsidRPr="00370BF0">
                    <w:rPr>
                      <w:rFonts w:ascii="Times New Roman" w:eastAsia="Times New Roman" w:hAnsi="Times New Roman" w:cs="Times New Roman"/>
                      <w:sz w:val="24"/>
                      <w:szCs w:val="24"/>
                    </w:rPr>
                    <w:t xml:space="preserve">. </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proofErr w:type="spellStart"/>
                  <w:r w:rsidRPr="00370BF0">
                    <w:rPr>
                      <w:rFonts w:ascii="Arial" w:eastAsia="Times New Roman" w:hAnsi="Arial" w:cs="Arial"/>
                      <w:color w:val="000000"/>
                      <w:sz w:val="20"/>
                      <w:szCs w:val="20"/>
                    </w:rPr>
                    <w:t>P.O.Box</w:t>
                  </w:r>
                  <w:proofErr w:type="spellEnd"/>
                  <w:r w:rsidRPr="00370BF0">
                    <w:rPr>
                      <w:rFonts w:ascii="Arial" w:eastAsia="Times New Roman" w:hAnsi="Arial" w:cs="Arial"/>
                      <w:color w:val="000000"/>
                      <w:sz w:val="20"/>
                      <w:szCs w:val="20"/>
                    </w:rPr>
                    <w:t xml:space="preserve"> No : </w:t>
                  </w:r>
                  <w:proofErr w:type="spellStart"/>
                  <w:r w:rsidRPr="00370BF0">
                    <w:rPr>
                      <w:rFonts w:ascii="Arial" w:eastAsia="Times New Roman" w:hAnsi="Arial" w:cs="Arial"/>
                      <w:color w:val="000000"/>
                      <w:sz w:val="20"/>
                      <w:szCs w:val="20"/>
                    </w:rPr>
                    <w:t>P.O.Box</w:t>
                  </w:r>
                  <w:proofErr w:type="spellEnd"/>
                  <w:r w:rsidRPr="00370BF0">
                    <w:rPr>
                      <w:rFonts w:ascii="Arial" w:eastAsia="Times New Roman" w:hAnsi="Arial" w:cs="Arial"/>
                      <w:color w:val="000000"/>
                      <w:sz w:val="20"/>
                      <w:szCs w:val="20"/>
                    </w:rPr>
                    <w:t xml:space="preserve"> No : 5971 Jeddah 21432</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6482146</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6482145</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N/A</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www.mscl-marcer.com</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marser@icc.net.sa</w:t>
                  </w:r>
                </w:p>
              </w:tc>
            </w:tr>
            <w:tr w:rsidR="00370BF0" w:rsidRPr="00370BF0">
              <w:tc>
                <w:tcPr>
                  <w:tcW w:w="0" w:type="auto"/>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VOITH, CHESTERTON, CARRIER, HYDROTECHNIK, CONTROL UNION, NORCOM, VEGA, SEA &amp; TEC, DESMI PUMPS</w:t>
                  </w:r>
                </w:p>
              </w:tc>
            </w:tr>
            <w:tr w:rsidR="00370BF0" w:rsidRPr="00370BF0">
              <w:tc>
                <w:tcPr>
                  <w:tcW w:w="0" w:type="auto"/>
                  <w:tcBorders>
                    <w:top w:val="nil"/>
                    <w:left w:val="nil"/>
                    <w:bottom w:val="nil"/>
                    <w:right w:val="nil"/>
                  </w:tcBorders>
                  <w:shd w:val="clear" w:color="auto" w:fill="E5E5E5"/>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DAMMAM, MAKKAH</w:t>
                  </w:r>
                </w:p>
              </w:tc>
            </w:tr>
            <w:tr w:rsidR="00370BF0" w:rsidRPr="00370BF0">
              <w:tc>
                <w:tcPr>
                  <w:tcW w:w="0" w:type="auto"/>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Classifications</w:t>
                  </w:r>
                  <w:r w:rsidRPr="00370BF0">
                    <w:rPr>
                      <w:rFonts w:ascii="Times New Roman" w:eastAsia="Times New Roman" w:hAnsi="Times New Roman" w:cs="Times New Roman"/>
                      <w:sz w:val="24"/>
                      <w:szCs w:val="24"/>
                    </w:rPr>
                    <w:t xml:space="preserve"> </w:t>
                  </w:r>
                </w:p>
              </w:tc>
              <w:tc>
                <w:tcPr>
                  <w:tcW w:w="0" w:type="auto"/>
                  <w:gridSpan w:val="3"/>
                  <w:tcBorders>
                    <w:top w:val="nil"/>
                    <w:left w:val="nil"/>
                    <w:bottom w:val="nil"/>
                    <w:right w:val="nil"/>
                  </w:tcBorders>
                  <w:hideMark/>
                </w:tcPr>
                <w:p w:rsidR="00370BF0" w:rsidRDefault="00370BF0" w:rsidP="00370BF0">
                  <w:pPr>
                    <w:spacing w:after="0" w:line="240" w:lineRule="auto"/>
                    <w:rPr>
                      <w:rFonts w:ascii="Arial" w:eastAsia="Times New Roman" w:hAnsi="Arial" w:cs="Arial"/>
                      <w:sz w:val="20"/>
                      <w:szCs w:val="20"/>
                    </w:rPr>
                  </w:pPr>
                  <w:r w:rsidRPr="00370BF0">
                    <w:rPr>
                      <w:rFonts w:ascii="Arial" w:eastAsia="Times New Roman" w:hAnsi="Arial" w:cs="Arial"/>
                      <w:sz w:val="20"/>
                      <w:szCs w:val="20"/>
                    </w:rPr>
                    <w:t xml:space="preserve">Air Conditioning Equipment &amp; Parts Suppliers, Boat Suppliers, Boiler Suppliers, Marine - Communication &amp; Navigation </w:t>
                  </w:r>
                  <w:proofErr w:type="spellStart"/>
                  <w:r w:rsidRPr="00370BF0">
                    <w:rPr>
                      <w:rFonts w:ascii="Arial" w:eastAsia="Times New Roman" w:hAnsi="Arial" w:cs="Arial"/>
                      <w:sz w:val="20"/>
                      <w:szCs w:val="20"/>
                    </w:rPr>
                    <w:t>Eqpt</w:t>
                  </w:r>
                  <w:proofErr w:type="spellEnd"/>
                  <w:r w:rsidRPr="00370BF0">
                    <w:rPr>
                      <w:rFonts w:ascii="Arial" w:eastAsia="Times New Roman" w:hAnsi="Arial" w:cs="Arial"/>
                      <w:sz w:val="20"/>
                      <w:szCs w:val="20"/>
                    </w:rPr>
                    <w:t>. Suppliers, Marine - Craft Sales &amp; Services, Marine - Equipment Suppliers, Marine - Marine Services, Marine - Marine Surveyors, Marine - Engineers, Consultants - Nautical, Ship Dealers - Sales &amp; Purchases, Refrigeration Equipment &amp; Spare Parts, Welding Services, Ship Management, Contractors - Air Conditioning, Contractors - Electrical, Contractors - Mechanical, Marine - Maintenance Services, Marine - Marine Repair Services, Shipbrokers,</w:t>
                  </w: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Pr="00370BF0" w:rsidRDefault="00370BF0" w:rsidP="00370BF0">
                  <w:pPr>
                    <w:spacing w:after="0" w:line="240" w:lineRule="auto"/>
                    <w:rPr>
                      <w:rFonts w:ascii="Times New Roman" w:eastAsia="Times New Roman" w:hAnsi="Times New Roman" w:cs="Times New Roman"/>
                      <w:sz w:val="24"/>
                      <w:szCs w:val="24"/>
                    </w:rPr>
                  </w:pPr>
                </w:p>
              </w:tc>
            </w:tr>
          </w:tbl>
          <w:p w:rsidR="00370BF0" w:rsidRPr="00370BF0" w:rsidRDefault="00370BF0" w:rsidP="00370BF0">
            <w:pPr>
              <w:spacing w:after="0" w:line="0" w:lineRule="atLeast"/>
              <w:rPr>
                <w:rFonts w:ascii="Times New Roman" w:eastAsia="Times New Roman" w:hAnsi="Times New Roman" w:cs="Times New Roman"/>
                <w:sz w:val="24"/>
                <w:szCs w:val="24"/>
              </w:rPr>
            </w:pPr>
          </w:p>
        </w:tc>
      </w:tr>
      <w:tr w:rsidR="00370BF0" w:rsidRPr="00370BF0" w:rsidTr="00370BF0">
        <w:tc>
          <w:tcPr>
            <w:tcW w:w="153" w:type="dxa"/>
            <w:tcBorders>
              <w:top w:val="nil"/>
              <w:left w:val="nil"/>
              <w:bottom w:val="nil"/>
              <w:right w:val="nil"/>
            </w:tcBorders>
            <w:vAlign w:val="center"/>
            <w:hideMark/>
          </w:tcPr>
          <w:p w:rsidR="00370BF0" w:rsidRPr="00370BF0" w:rsidRDefault="00370BF0" w:rsidP="00370BF0">
            <w:pPr>
              <w:spacing w:after="0" w:line="0" w:lineRule="atLeast"/>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lastRenderedPageBreak/>
              <w:t> </w:t>
            </w:r>
          </w:p>
        </w:tc>
        <w:tc>
          <w:tcPr>
            <w:tcW w:w="8067" w:type="dxa"/>
            <w:tcBorders>
              <w:top w:val="nil"/>
              <w:left w:val="nil"/>
              <w:bottom w:val="nil"/>
              <w:right w:val="nil"/>
            </w:tcBorders>
            <w:vAlign w:val="center"/>
            <w:hideMark/>
          </w:tcPr>
          <w:tbl>
            <w:tblPr>
              <w:tblW w:w="5000" w:type="pct"/>
              <w:tblCellMar>
                <w:left w:w="0" w:type="dxa"/>
                <w:right w:w="0" w:type="dxa"/>
              </w:tblCellMar>
              <w:tblLook w:val="04A0"/>
            </w:tblPr>
            <w:tblGrid>
              <w:gridCol w:w="2016"/>
              <w:gridCol w:w="2017"/>
              <w:gridCol w:w="2017"/>
              <w:gridCol w:w="2017"/>
            </w:tblGrid>
            <w:tr w:rsidR="00370BF0" w:rsidRPr="00370BF0">
              <w:tc>
                <w:tcPr>
                  <w:tcW w:w="0" w:type="auto"/>
                  <w:gridSpan w:val="4"/>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sz w:val="20"/>
                      <w:szCs w:val="20"/>
                    </w:rPr>
                    <w:t>AL-HAMMOURI TRADING &amp; AGENCIES EST.</w:t>
                  </w:r>
                </w:p>
              </w:tc>
            </w:tr>
            <w:tr w:rsidR="00370BF0" w:rsidRPr="00370BF0">
              <w:tc>
                <w:tcPr>
                  <w:tcW w:w="5000" w:type="pct"/>
                  <w:gridSpan w:val="4"/>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proofErr w:type="spellStart"/>
                  <w:r w:rsidRPr="00370BF0">
                    <w:rPr>
                      <w:rFonts w:ascii="Times New Roman" w:eastAsia="Times New Roman" w:hAnsi="Times New Roman" w:cs="Times New Roman"/>
                      <w:sz w:val="24"/>
                      <w:szCs w:val="24"/>
                    </w:rPr>
                    <w:t>Jeddah,Baladia</w:t>
                  </w:r>
                  <w:proofErr w:type="spellEnd"/>
                  <w:r w:rsidRPr="00370BF0">
                    <w:rPr>
                      <w:rFonts w:ascii="Times New Roman" w:eastAsia="Times New Roman" w:hAnsi="Times New Roman" w:cs="Times New Roman"/>
                      <w:sz w:val="24"/>
                      <w:szCs w:val="24"/>
                    </w:rPr>
                    <w:t xml:space="preserve"> St., Al-</w:t>
                  </w:r>
                  <w:proofErr w:type="spellStart"/>
                  <w:r w:rsidRPr="00370BF0">
                    <w:rPr>
                      <w:rFonts w:ascii="Times New Roman" w:eastAsia="Times New Roman" w:hAnsi="Times New Roman" w:cs="Times New Roman"/>
                      <w:sz w:val="24"/>
                      <w:szCs w:val="24"/>
                    </w:rPr>
                    <w:t>Hammouri</w:t>
                  </w:r>
                  <w:proofErr w:type="spellEnd"/>
                  <w:r w:rsidRPr="00370BF0">
                    <w:rPr>
                      <w:rFonts w:ascii="Times New Roman" w:eastAsia="Times New Roman" w:hAnsi="Times New Roman" w:cs="Times New Roman"/>
                      <w:sz w:val="24"/>
                      <w:szCs w:val="24"/>
                    </w:rPr>
                    <w:t xml:space="preserve"> Center </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proofErr w:type="spellStart"/>
                  <w:r w:rsidRPr="00370BF0">
                    <w:rPr>
                      <w:rFonts w:ascii="Arial" w:eastAsia="Times New Roman" w:hAnsi="Arial" w:cs="Arial"/>
                      <w:color w:val="000000"/>
                      <w:sz w:val="20"/>
                      <w:szCs w:val="20"/>
                    </w:rPr>
                    <w:t>P.O.Box</w:t>
                  </w:r>
                  <w:proofErr w:type="spellEnd"/>
                  <w:r w:rsidRPr="00370BF0">
                    <w:rPr>
                      <w:rFonts w:ascii="Arial" w:eastAsia="Times New Roman" w:hAnsi="Arial" w:cs="Arial"/>
                      <w:color w:val="000000"/>
                      <w:sz w:val="20"/>
                      <w:szCs w:val="20"/>
                    </w:rPr>
                    <w:t xml:space="preserve"> No : </w:t>
                  </w:r>
                  <w:proofErr w:type="spellStart"/>
                  <w:r w:rsidRPr="00370BF0">
                    <w:rPr>
                      <w:rFonts w:ascii="Arial" w:eastAsia="Times New Roman" w:hAnsi="Arial" w:cs="Arial"/>
                      <w:color w:val="000000"/>
                      <w:sz w:val="20"/>
                      <w:szCs w:val="20"/>
                    </w:rPr>
                    <w:t>P.O.Box</w:t>
                  </w:r>
                  <w:proofErr w:type="spellEnd"/>
                  <w:r w:rsidRPr="00370BF0">
                    <w:rPr>
                      <w:rFonts w:ascii="Arial" w:eastAsia="Times New Roman" w:hAnsi="Arial" w:cs="Arial"/>
                      <w:color w:val="000000"/>
                      <w:sz w:val="20"/>
                      <w:szCs w:val="20"/>
                    </w:rPr>
                    <w:t xml:space="preserve"> No : 7613 Jeddah 21472</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6675141</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6609501</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N/A</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N/A</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N/A</w:t>
                  </w:r>
                </w:p>
              </w:tc>
            </w:tr>
            <w:tr w:rsidR="00370BF0" w:rsidRPr="00370BF0">
              <w:tc>
                <w:tcPr>
                  <w:tcW w:w="0" w:type="auto"/>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N/A</w:t>
                  </w:r>
                </w:p>
              </w:tc>
            </w:tr>
            <w:tr w:rsidR="00370BF0" w:rsidRPr="00370BF0">
              <w:tc>
                <w:tcPr>
                  <w:tcW w:w="0" w:type="auto"/>
                  <w:tcBorders>
                    <w:top w:val="nil"/>
                    <w:left w:val="nil"/>
                    <w:bottom w:val="nil"/>
                    <w:right w:val="nil"/>
                  </w:tcBorders>
                  <w:shd w:val="clear" w:color="auto" w:fill="E5E5E5"/>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RIYADH</w:t>
                  </w:r>
                </w:p>
              </w:tc>
            </w:tr>
            <w:tr w:rsidR="00370BF0" w:rsidRPr="00370BF0">
              <w:tc>
                <w:tcPr>
                  <w:tcW w:w="0" w:type="auto"/>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Classifications</w:t>
                  </w:r>
                  <w:r w:rsidRPr="00370BF0">
                    <w:rPr>
                      <w:rFonts w:ascii="Times New Roman" w:eastAsia="Times New Roman" w:hAnsi="Times New Roman" w:cs="Times New Roman"/>
                      <w:sz w:val="24"/>
                      <w:szCs w:val="24"/>
                    </w:rPr>
                    <w:t xml:space="preserve"> </w:t>
                  </w:r>
                </w:p>
              </w:tc>
              <w:tc>
                <w:tcPr>
                  <w:tcW w:w="0" w:type="auto"/>
                  <w:gridSpan w:val="3"/>
                  <w:tcBorders>
                    <w:top w:val="nil"/>
                    <w:left w:val="nil"/>
                    <w:bottom w:val="nil"/>
                    <w:right w:val="nil"/>
                  </w:tcBorders>
                  <w:hideMark/>
                </w:tcPr>
                <w:p w:rsidR="00370BF0" w:rsidRDefault="00370BF0" w:rsidP="00370BF0">
                  <w:pPr>
                    <w:spacing w:after="0" w:line="240" w:lineRule="auto"/>
                    <w:rPr>
                      <w:rFonts w:ascii="Arial" w:eastAsia="Times New Roman" w:hAnsi="Arial" w:cs="Arial"/>
                      <w:sz w:val="20"/>
                      <w:szCs w:val="20"/>
                    </w:rPr>
                  </w:pPr>
                  <w:r w:rsidRPr="00370BF0">
                    <w:rPr>
                      <w:rFonts w:ascii="Arial" w:eastAsia="Times New Roman" w:hAnsi="Arial" w:cs="Arial"/>
                      <w:sz w:val="20"/>
                      <w:szCs w:val="20"/>
                    </w:rPr>
                    <w:t xml:space="preserve">Air Conditioning Equipment &amp; Parts Suppliers, Commission Agents, Chemicals, Industrial Equipment Suppliers, Hydraulic Plant &amp; Equipment, Building Materials, Electrical </w:t>
                  </w:r>
                  <w:proofErr w:type="spellStart"/>
                  <w:r w:rsidRPr="00370BF0">
                    <w:rPr>
                      <w:rFonts w:ascii="Arial" w:eastAsia="Times New Roman" w:hAnsi="Arial" w:cs="Arial"/>
                      <w:sz w:val="20"/>
                      <w:szCs w:val="20"/>
                    </w:rPr>
                    <w:t>Eqpt</w:t>
                  </w:r>
                  <w:proofErr w:type="spellEnd"/>
                  <w:r w:rsidRPr="00370BF0">
                    <w:rPr>
                      <w:rFonts w:ascii="Arial" w:eastAsia="Times New Roman" w:hAnsi="Arial" w:cs="Arial"/>
                      <w:sz w:val="20"/>
                      <w:szCs w:val="20"/>
                    </w:rPr>
                    <w:t xml:space="preserve">. Suppliers &amp; Installation, Hoses, Fittings &amp; Accessories Suppliers, Insecticides, Firefighting Equipment Suppliers, Foam Manufacturers &amp; Suppliers, Insulation Material Suppliers, Oilfield Equipment Suppliers, Boiler Suppliers, Swimming Pools &amp; Equipment Suppliers, Refrigeration Equipment Suppliers, Plumbing Equipment Suppliers, Water Heater Suppliers, Water Cooler Suppliers, Fiberglass, Pumps &amp; Pumping Equipment Suppliers, Bathroom Fittings &amp; Accessories, Desalination Plant &amp; Equipment Suppliers, Electronic Equipment &amp; Systems, Plastic Products Manufacturers &amp; Suppliers, Pipe Cleaning Equipment Suppliers, Opticians &amp; Optical Goods Suppliers, </w:t>
                  </w:r>
                  <w:proofErr w:type="spellStart"/>
                  <w:r w:rsidRPr="00370BF0">
                    <w:rPr>
                      <w:rFonts w:ascii="Arial" w:eastAsia="Times New Roman" w:hAnsi="Arial" w:cs="Arial"/>
                      <w:sz w:val="20"/>
                      <w:szCs w:val="20"/>
                    </w:rPr>
                    <w:t>Sanitaryware</w:t>
                  </w:r>
                  <w:proofErr w:type="spellEnd"/>
                  <w:r w:rsidRPr="00370BF0">
                    <w:rPr>
                      <w:rFonts w:ascii="Arial" w:eastAsia="Times New Roman" w:hAnsi="Arial" w:cs="Arial"/>
                      <w:sz w:val="20"/>
                      <w:szCs w:val="20"/>
                    </w:rPr>
                    <w:t xml:space="preserve"> Suppliers, Adhesive Suppliers, Pipes &amp; Pipe Fittings Suppliers, Steel </w:t>
                  </w:r>
                  <w:proofErr w:type="spellStart"/>
                  <w:r w:rsidRPr="00370BF0">
                    <w:rPr>
                      <w:rFonts w:ascii="Arial" w:eastAsia="Times New Roman" w:hAnsi="Arial" w:cs="Arial"/>
                      <w:sz w:val="20"/>
                      <w:szCs w:val="20"/>
                    </w:rPr>
                    <w:t>Stockists</w:t>
                  </w:r>
                  <w:proofErr w:type="spellEnd"/>
                  <w:r w:rsidRPr="00370BF0">
                    <w:rPr>
                      <w:rFonts w:ascii="Arial" w:eastAsia="Times New Roman" w:hAnsi="Arial" w:cs="Arial"/>
                      <w:sz w:val="20"/>
                      <w:szCs w:val="20"/>
                    </w:rPr>
                    <w:t xml:space="preserve"> &amp; Merchants, Pressure </w:t>
                  </w:r>
                  <w:proofErr w:type="spellStart"/>
                  <w:r w:rsidRPr="00370BF0">
                    <w:rPr>
                      <w:rFonts w:ascii="Arial" w:eastAsia="Times New Roman" w:hAnsi="Arial" w:cs="Arial"/>
                      <w:sz w:val="20"/>
                      <w:szCs w:val="20"/>
                    </w:rPr>
                    <w:t>Guages</w:t>
                  </w:r>
                  <w:proofErr w:type="spellEnd"/>
                  <w:r w:rsidRPr="00370BF0">
                    <w:rPr>
                      <w:rFonts w:ascii="Arial" w:eastAsia="Times New Roman" w:hAnsi="Arial" w:cs="Arial"/>
                      <w:sz w:val="20"/>
                      <w:szCs w:val="20"/>
                    </w:rPr>
                    <w:t>, Water Treatment Equipment Suppliers,</w:t>
                  </w:r>
                </w:p>
                <w:p w:rsidR="00370BF0" w:rsidRPr="00370BF0" w:rsidRDefault="00370BF0" w:rsidP="00370BF0">
                  <w:pPr>
                    <w:spacing w:after="0" w:line="240" w:lineRule="auto"/>
                    <w:rPr>
                      <w:rFonts w:ascii="Times New Roman" w:eastAsia="Times New Roman" w:hAnsi="Times New Roman" w:cs="Times New Roman"/>
                      <w:sz w:val="24"/>
                      <w:szCs w:val="24"/>
                    </w:rPr>
                  </w:pPr>
                </w:p>
              </w:tc>
            </w:tr>
          </w:tbl>
          <w:p w:rsidR="00370BF0" w:rsidRPr="00370BF0" w:rsidRDefault="00370BF0" w:rsidP="00370BF0">
            <w:pPr>
              <w:spacing w:after="0" w:line="0" w:lineRule="atLeast"/>
              <w:rPr>
                <w:rFonts w:ascii="Times New Roman" w:eastAsia="Times New Roman" w:hAnsi="Times New Roman" w:cs="Times New Roman"/>
                <w:sz w:val="24"/>
                <w:szCs w:val="24"/>
              </w:rPr>
            </w:pPr>
          </w:p>
        </w:tc>
      </w:tr>
      <w:tr w:rsidR="00370BF0" w:rsidRPr="00370BF0" w:rsidTr="00370BF0">
        <w:tc>
          <w:tcPr>
            <w:tcW w:w="153" w:type="dxa"/>
            <w:tcBorders>
              <w:top w:val="nil"/>
              <w:left w:val="nil"/>
              <w:bottom w:val="nil"/>
              <w:right w:val="nil"/>
            </w:tcBorders>
            <w:vAlign w:val="center"/>
            <w:hideMark/>
          </w:tcPr>
          <w:p w:rsidR="00370BF0" w:rsidRPr="00370BF0" w:rsidRDefault="00370BF0" w:rsidP="00370BF0">
            <w:pPr>
              <w:spacing w:after="0" w:line="0" w:lineRule="atLeast"/>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8067" w:type="dxa"/>
            <w:tcBorders>
              <w:top w:val="nil"/>
              <w:left w:val="nil"/>
              <w:bottom w:val="nil"/>
              <w:right w:val="nil"/>
            </w:tcBorders>
            <w:vAlign w:val="center"/>
            <w:hideMark/>
          </w:tcPr>
          <w:tbl>
            <w:tblPr>
              <w:tblW w:w="5000" w:type="pct"/>
              <w:tblCellMar>
                <w:left w:w="0" w:type="dxa"/>
                <w:right w:w="0" w:type="dxa"/>
              </w:tblCellMar>
              <w:tblLook w:val="04A0"/>
            </w:tblPr>
            <w:tblGrid>
              <w:gridCol w:w="2016"/>
              <w:gridCol w:w="2017"/>
              <w:gridCol w:w="2017"/>
              <w:gridCol w:w="2017"/>
            </w:tblGrid>
            <w:tr w:rsidR="00370BF0" w:rsidRPr="00370BF0">
              <w:tc>
                <w:tcPr>
                  <w:tcW w:w="0" w:type="auto"/>
                  <w:gridSpan w:val="4"/>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sz w:val="20"/>
                      <w:szCs w:val="20"/>
                    </w:rPr>
                    <w:t>ARABIAN TRADING &amp; CHEMICAL INDUSTRIES CO. LTD. (ATCI)</w:t>
                  </w:r>
                </w:p>
              </w:tc>
            </w:tr>
            <w:tr w:rsidR="00370BF0" w:rsidRPr="00370BF0">
              <w:tc>
                <w:tcPr>
                  <w:tcW w:w="5000" w:type="pct"/>
                  <w:gridSpan w:val="4"/>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proofErr w:type="spellStart"/>
                  <w:r w:rsidRPr="00370BF0">
                    <w:rPr>
                      <w:rFonts w:ascii="Times New Roman" w:eastAsia="Times New Roman" w:hAnsi="Times New Roman" w:cs="Times New Roman"/>
                      <w:sz w:val="24"/>
                      <w:szCs w:val="24"/>
                    </w:rPr>
                    <w:t>Jeddah,Al</w:t>
                  </w:r>
                  <w:proofErr w:type="spellEnd"/>
                  <w:r w:rsidRPr="00370BF0">
                    <w:rPr>
                      <w:rFonts w:ascii="Times New Roman" w:eastAsia="Times New Roman" w:hAnsi="Times New Roman" w:cs="Times New Roman"/>
                      <w:sz w:val="24"/>
                      <w:szCs w:val="24"/>
                    </w:rPr>
                    <w:t xml:space="preserve"> </w:t>
                  </w:r>
                  <w:proofErr w:type="spellStart"/>
                  <w:r w:rsidRPr="00370BF0">
                    <w:rPr>
                      <w:rFonts w:ascii="Times New Roman" w:eastAsia="Times New Roman" w:hAnsi="Times New Roman" w:cs="Times New Roman"/>
                      <w:sz w:val="24"/>
                      <w:szCs w:val="24"/>
                    </w:rPr>
                    <w:t>Rawdah</w:t>
                  </w:r>
                  <w:proofErr w:type="spellEnd"/>
                  <w:r w:rsidRPr="00370BF0">
                    <w:rPr>
                      <w:rFonts w:ascii="Times New Roman" w:eastAsia="Times New Roman" w:hAnsi="Times New Roman" w:cs="Times New Roman"/>
                      <w:sz w:val="24"/>
                      <w:szCs w:val="24"/>
                    </w:rPr>
                    <w:t xml:space="preserve"> Dist., Mohammad </w:t>
                  </w:r>
                  <w:proofErr w:type="spellStart"/>
                  <w:r w:rsidRPr="00370BF0">
                    <w:rPr>
                      <w:rFonts w:ascii="Times New Roman" w:eastAsia="Times New Roman" w:hAnsi="Times New Roman" w:cs="Times New Roman"/>
                      <w:sz w:val="24"/>
                      <w:szCs w:val="24"/>
                    </w:rPr>
                    <w:t>Iqbal</w:t>
                  </w:r>
                  <w:proofErr w:type="spellEnd"/>
                  <w:r w:rsidRPr="00370BF0">
                    <w:rPr>
                      <w:rFonts w:ascii="Times New Roman" w:eastAsia="Times New Roman" w:hAnsi="Times New Roman" w:cs="Times New Roman"/>
                      <w:sz w:val="24"/>
                      <w:szCs w:val="24"/>
                    </w:rPr>
                    <w:t xml:space="preserve"> St. </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proofErr w:type="spellStart"/>
                  <w:r w:rsidRPr="00370BF0">
                    <w:rPr>
                      <w:rFonts w:ascii="Arial" w:eastAsia="Times New Roman" w:hAnsi="Arial" w:cs="Arial"/>
                      <w:color w:val="000000"/>
                      <w:sz w:val="20"/>
                      <w:szCs w:val="20"/>
                    </w:rPr>
                    <w:t>P.O.Box</w:t>
                  </w:r>
                  <w:proofErr w:type="spellEnd"/>
                  <w:r w:rsidRPr="00370BF0">
                    <w:rPr>
                      <w:rFonts w:ascii="Arial" w:eastAsia="Times New Roman" w:hAnsi="Arial" w:cs="Arial"/>
                      <w:color w:val="000000"/>
                      <w:sz w:val="20"/>
                      <w:szCs w:val="20"/>
                    </w:rPr>
                    <w:t xml:space="preserve"> No : </w:t>
                  </w:r>
                  <w:proofErr w:type="spellStart"/>
                  <w:r w:rsidRPr="00370BF0">
                    <w:rPr>
                      <w:rFonts w:ascii="Arial" w:eastAsia="Times New Roman" w:hAnsi="Arial" w:cs="Arial"/>
                      <w:color w:val="000000"/>
                      <w:sz w:val="20"/>
                      <w:szCs w:val="20"/>
                    </w:rPr>
                    <w:t>P.O.Box</w:t>
                  </w:r>
                  <w:proofErr w:type="spellEnd"/>
                  <w:r w:rsidRPr="00370BF0">
                    <w:rPr>
                      <w:rFonts w:ascii="Arial" w:eastAsia="Times New Roman" w:hAnsi="Arial" w:cs="Arial"/>
                      <w:color w:val="000000"/>
                      <w:sz w:val="20"/>
                      <w:szCs w:val="20"/>
                    </w:rPr>
                    <w:t xml:space="preserve"> No : 11112 Jeddah 21453</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6606031</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6694357</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N/A</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N/A</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nort.areglado@veoliawater.com</w:t>
                  </w:r>
                </w:p>
              </w:tc>
            </w:tr>
            <w:tr w:rsidR="00370BF0" w:rsidRPr="00370BF0">
              <w:tc>
                <w:tcPr>
                  <w:tcW w:w="0" w:type="auto"/>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N/A</w:t>
                  </w:r>
                </w:p>
              </w:tc>
            </w:tr>
            <w:tr w:rsidR="00370BF0" w:rsidRPr="00370BF0">
              <w:tc>
                <w:tcPr>
                  <w:tcW w:w="0" w:type="auto"/>
                  <w:tcBorders>
                    <w:top w:val="nil"/>
                    <w:left w:val="nil"/>
                    <w:bottom w:val="nil"/>
                    <w:right w:val="nil"/>
                  </w:tcBorders>
                  <w:shd w:val="clear" w:color="auto" w:fill="E5E5E5"/>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DAMMAM, RIYADH</w:t>
                  </w:r>
                </w:p>
              </w:tc>
            </w:tr>
            <w:tr w:rsidR="00370BF0" w:rsidRPr="00370BF0">
              <w:tc>
                <w:tcPr>
                  <w:tcW w:w="0" w:type="auto"/>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Classifications</w:t>
                  </w:r>
                  <w:r w:rsidRPr="00370BF0">
                    <w:rPr>
                      <w:rFonts w:ascii="Times New Roman" w:eastAsia="Times New Roman" w:hAnsi="Times New Roman" w:cs="Times New Roman"/>
                      <w:sz w:val="24"/>
                      <w:szCs w:val="24"/>
                    </w:rPr>
                    <w:t xml:space="preserve"> </w:t>
                  </w:r>
                </w:p>
              </w:tc>
              <w:tc>
                <w:tcPr>
                  <w:tcW w:w="0" w:type="auto"/>
                  <w:gridSpan w:val="3"/>
                  <w:tcBorders>
                    <w:top w:val="nil"/>
                    <w:left w:val="nil"/>
                    <w:bottom w:val="nil"/>
                    <w:right w:val="nil"/>
                  </w:tcBorders>
                  <w:hideMark/>
                </w:tcPr>
                <w:p w:rsidR="00370BF0" w:rsidRDefault="00370BF0" w:rsidP="00370BF0">
                  <w:pPr>
                    <w:spacing w:after="0" w:line="240" w:lineRule="auto"/>
                    <w:rPr>
                      <w:rFonts w:ascii="Arial" w:eastAsia="Times New Roman" w:hAnsi="Arial" w:cs="Arial"/>
                      <w:sz w:val="20"/>
                      <w:szCs w:val="20"/>
                    </w:rPr>
                  </w:pPr>
                  <w:r w:rsidRPr="00370BF0">
                    <w:rPr>
                      <w:rFonts w:ascii="Arial" w:eastAsia="Times New Roman" w:hAnsi="Arial" w:cs="Arial"/>
                      <w:sz w:val="20"/>
                      <w:szCs w:val="20"/>
                    </w:rPr>
                    <w:t>Chemicals, Boiler Suppliers, Freezers &amp; Deep Freezers, Waste Water Treatment System,</w:t>
                  </w:r>
                </w:p>
                <w:p w:rsidR="00370BF0" w:rsidRPr="00370BF0" w:rsidRDefault="00370BF0" w:rsidP="00370BF0">
                  <w:pPr>
                    <w:spacing w:after="0" w:line="240" w:lineRule="auto"/>
                    <w:rPr>
                      <w:rFonts w:ascii="Times New Roman" w:eastAsia="Times New Roman" w:hAnsi="Times New Roman" w:cs="Times New Roman"/>
                      <w:sz w:val="24"/>
                      <w:szCs w:val="24"/>
                    </w:rPr>
                  </w:pPr>
                </w:p>
              </w:tc>
            </w:tr>
          </w:tbl>
          <w:p w:rsidR="00370BF0" w:rsidRPr="00370BF0" w:rsidRDefault="00370BF0" w:rsidP="00370BF0">
            <w:pPr>
              <w:spacing w:after="0" w:line="0" w:lineRule="atLeast"/>
              <w:rPr>
                <w:rFonts w:ascii="Times New Roman" w:eastAsia="Times New Roman" w:hAnsi="Times New Roman" w:cs="Times New Roman"/>
                <w:sz w:val="24"/>
                <w:szCs w:val="24"/>
              </w:rPr>
            </w:pPr>
          </w:p>
        </w:tc>
      </w:tr>
      <w:tr w:rsidR="00370BF0" w:rsidRPr="00370BF0" w:rsidTr="00370BF0">
        <w:tc>
          <w:tcPr>
            <w:tcW w:w="153" w:type="dxa"/>
            <w:tcBorders>
              <w:top w:val="nil"/>
              <w:left w:val="nil"/>
              <w:bottom w:val="nil"/>
              <w:right w:val="nil"/>
            </w:tcBorders>
            <w:vAlign w:val="center"/>
            <w:hideMark/>
          </w:tcPr>
          <w:p w:rsidR="00370BF0" w:rsidRPr="00370BF0" w:rsidRDefault="00370BF0" w:rsidP="00370BF0">
            <w:pPr>
              <w:spacing w:after="0" w:line="0" w:lineRule="atLeast"/>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8067" w:type="dxa"/>
            <w:tcBorders>
              <w:top w:val="nil"/>
              <w:left w:val="nil"/>
              <w:bottom w:val="nil"/>
              <w:right w:val="nil"/>
            </w:tcBorders>
            <w:vAlign w:val="center"/>
            <w:hideMark/>
          </w:tcPr>
          <w:tbl>
            <w:tblPr>
              <w:tblW w:w="5000" w:type="pct"/>
              <w:tblCellMar>
                <w:left w:w="0" w:type="dxa"/>
                <w:right w:w="0" w:type="dxa"/>
              </w:tblCellMar>
              <w:tblLook w:val="04A0"/>
            </w:tblPr>
            <w:tblGrid>
              <w:gridCol w:w="2016"/>
              <w:gridCol w:w="2017"/>
              <w:gridCol w:w="2017"/>
              <w:gridCol w:w="2017"/>
            </w:tblGrid>
            <w:tr w:rsidR="00370BF0" w:rsidRPr="00370BF0">
              <w:tc>
                <w:tcPr>
                  <w:tcW w:w="0" w:type="auto"/>
                  <w:gridSpan w:val="4"/>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sz w:val="20"/>
                      <w:szCs w:val="20"/>
                    </w:rPr>
                    <w:t>DALLAH EST.</w:t>
                  </w:r>
                </w:p>
              </w:tc>
            </w:tr>
            <w:tr w:rsidR="00370BF0" w:rsidRPr="00370BF0">
              <w:tc>
                <w:tcPr>
                  <w:tcW w:w="5000" w:type="pct"/>
                  <w:gridSpan w:val="4"/>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r>
            <w:tr w:rsidR="00370BF0" w:rsidRPr="00370BF0" w:rsidT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Location</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proofErr w:type="spellStart"/>
                  <w:r w:rsidRPr="00370BF0">
                    <w:rPr>
                      <w:rFonts w:ascii="Times New Roman" w:eastAsia="Times New Roman" w:hAnsi="Times New Roman" w:cs="Times New Roman"/>
                      <w:sz w:val="24"/>
                      <w:szCs w:val="24"/>
                    </w:rPr>
                    <w:t>Jeddah,Palestine</w:t>
                  </w:r>
                  <w:proofErr w:type="spellEnd"/>
                  <w:r w:rsidRPr="00370BF0">
                    <w:rPr>
                      <w:rFonts w:ascii="Times New Roman" w:eastAsia="Times New Roman" w:hAnsi="Times New Roman" w:cs="Times New Roman"/>
                      <w:sz w:val="24"/>
                      <w:szCs w:val="24"/>
                    </w:rPr>
                    <w:t xml:space="preserve"> St., </w:t>
                  </w:r>
                  <w:proofErr w:type="spellStart"/>
                  <w:r w:rsidRPr="00370BF0">
                    <w:rPr>
                      <w:rFonts w:ascii="Times New Roman" w:eastAsia="Times New Roman" w:hAnsi="Times New Roman" w:cs="Times New Roman"/>
                      <w:sz w:val="24"/>
                      <w:szCs w:val="24"/>
                    </w:rPr>
                    <w:t>Dallah</w:t>
                  </w:r>
                  <w:proofErr w:type="spellEnd"/>
                  <w:r w:rsidRPr="00370BF0">
                    <w:rPr>
                      <w:rFonts w:ascii="Times New Roman" w:eastAsia="Times New Roman" w:hAnsi="Times New Roman" w:cs="Times New Roman"/>
                      <w:sz w:val="24"/>
                      <w:szCs w:val="24"/>
                    </w:rPr>
                    <w:t xml:space="preserve"> Tower </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proofErr w:type="spellStart"/>
                  <w:r w:rsidRPr="00370BF0">
                    <w:rPr>
                      <w:rFonts w:ascii="Arial" w:eastAsia="Times New Roman" w:hAnsi="Arial" w:cs="Arial"/>
                      <w:color w:val="000000"/>
                      <w:sz w:val="20"/>
                      <w:szCs w:val="20"/>
                    </w:rPr>
                    <w:t>P.O.Box</w:t>
                  </w:r>
                  <w:proofErr w:type="spellEnd"/>
                  <w:r w:rsidRPr="00370BF0">
                    <w:rPr>
                      <w:rFonts w:ascii="Arial" w:eastAsia="Times New Roman" w:hAnsi="Arial" w:cs="Arial"/>
                      <w:color w:val="000000"/>
                      <w:sz w:val="20"/>
                      <w:szCs w:val="20"/>
                    </w:rPr>
                    <w:t xml:space="preserve"> No : </w:t>
                  </w:r>
                  <w:proofErr w:type="spellStart"/>
                  <w:r w:rsidRPr="00370BF0">
                    <w:rPr>
                      <w:rFonts w:ascii="Arial" w:eastAsia="Times New Roman" w:hAnsi="Arial" w:cs="Arial"/>
                      <w:color w:val="000000"/>
                      <w:sz w:val="20"/>
                      <w:szCs w:val="20"/>
                    </w:rPr>
                    <w:t>P.O.Box</w:t>
                  </w:r>
                  <w:proofErr w:type="spellEnd"/>
                  <w:r w:rsidRPr="00370BF0">
                    <w:rPr>
                      <w:rFonts w:ascii="Arial" w:eastAsia="Times New Roman" w:hAnsi="Arial" w:cs="Arial"/>
                      <w:color w:val="000000"/>
                      <w:sz w:val="20"/>
                      <w:szCs w:val="20"/>
                    </w:rPr>
                    <w:t xml:space="preserve"> No : 2618 Jeddah 21461</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6710000</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6170825</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N/A</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N/A</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N/A</w:t>
                  </w:r>
                </w:p>
              </w:tc>
            </w:tr>
            <w:tr w:rsidR="00370BF0" w:rsidRPr="00370BF0">
              <w:tc>
                <w:tcPr>
                  <w:tcW w:w="0" w:type="auto"/>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Classifications</w:t>
                  </w:r>
                  <w:r w:rsidRPr="00370BF0">
                    <w:rPr>
                      <w:rFonts w:ascii="Times New Roman" w:eastAsia="Times New Roman" w:hAnsi="Times New Roman" w:cs="Times New Roman"/>
                      <w:sz w:val="24"/>
                      <w:szCs w:val="24"/>
                    </w:rPr>
                    <w:t xml:space="preserve"> </w:t>
                  </w:r>
                </w:p>
              </w:tc>
              <w:tc>
                <w:tcPr>
                  <w:tcW w:w="0" w:type="auto"/>
                  <w:gridSpan w:val="3"/>
                  <w:tcBorders>
                    <w:top w:val="nil"/>
                    <w:left w:val="nil"/>
                    <w:bottom w:val="nil"/>
                    <w:right w:val="nil"/>
                  </w:tcBorders>
                  <w:hideMark/>
                </w:tcPr>
                <w:p w:rsidR="00370BF0" w:rsidRDefault="00370BF0" w:rsidP="00370BF0">
                  <w:pPr>
                    <w:spacing w:after="0" w:line="240" w:lineRule="auto"/>
                    <w:rPr>
                      <w:rFonts w:ascii="Arial" w:eastAsia="Times New Roman" w:hAnsi="Arial" w:cs="Arial"/>
                      <w:sz w:val="20"/>
                      <w:szCs w:val="20"/>
                    </w:rPr>
                  </w:pPr>
                  <w:r w:rsidRPr="00370BF0">
                    <w:rPr>
                      <w:rFonts w:ascii="Arial" w:eastAsia="Times New Roman" w:hAnsi="Arial" w:cs="Arial"/>
                      <w:sz w:val="20"/>
                      <w:szCs w:val="20"/>
                    </w:rPr>
                    <w:t xml:space="preserve">Boiler Suppliers, Building Materials, Firefighting Equipment Suppliers, Generators &amp; Motors, Laundry </w:t>
                  </w:r>
                  <w:proofErr w:type="spellStart"/>
                  <w:r w:rsidRPr="00370BF0">
                    <w:rPr>
                      <w:rFonts w:ascii="Arial" w:eastAsia="Times New Roman" w:hAnsi="Arial" w:cs="Arial"/>
                      <w:sz w:val="20"/>
                      <w:szCs w:val="20"/>
                    </w:rPr>
                    <w:t>Eqpt</w:t>
                  </w:r>
                  <w:proofErr w:type="spellEnd"/>
                  <w:r w:rsidRPr="00370BF0">
                    <w:rPr>
                      <w:rFonts w:ascii="Arial" w:eastAsia="Times New Roman" w:hAnsi="Arial" w:cs="Arial"/>
                      <w:sz w:val="20"/>
                      <w:szCs w:val="20"/>
                    </w:rPr>
                    <w:t xml:space="preserve">. Suppliers, Electronic Equipment &amp; Components, Engines Suppliers, Electrical </w:t>
                  </w:r>
                  <w:proofErr w:type="spellStart"/>
                  <w:r w:rsidRPr="00370BF0">
                    <w:rPr>
                      <w:rFonts w:ascii="Arial" w:eastAsia="Times New Roman" w:hAnsi="Arial" w:cs="Arial"/>
                      <w:sz w:val="20"/>
                      <w:szCs w:val="20"/>
                    </w:rPr>
                    <w:t>Eqpt</w:t>
                  </w:r>
                  <w:proofErr w:type="spellEnd"/>
                  <w:r w:rsidRPr="00370BF0">
                    <w:rPr>
                      <w:rFonts w:ascii="Arial" w:eastAsia="Times New Roman" w:hAnsi="Arial" w:cs="Arial"/>
                      <w:sz w:val="20"/>
                      <w:szCs w:val="20"/>
                    </w:rPr>
                    <w:t xml:space="preserve">. &amp; Components, Contractors - Sewage &amp; Water, Refrigeration Equipment Suppliers, Contractors - Mechanical, Contractors - Landscape &amp; Irrigation, Automobile - Electrical &amp; Mechanical Repair Shops, Contractors - Electrical, Contractors - Communication, Contractors - Building, Automobile - Parts &amp; Accessories, Driving </w:t>
                  </w:r>
                  <w:proofErr w:type="spellStart"/>
                  <w:r w:rsidRPr="00370BF0">
                    <w:rPr>
                      <w:rFonts w:ascii="Arial" w:eastAsia="Times New Roman" w:hAnsi="Arial" w:cs="Arial"/>
                      <w:sz w:val="20"/>
                      <w:szCs w:val="20"/>
                    </w:rPr>
                    <w:t>Licence</w:t>
                  </w:r>
                  <w:proofErr w:type="spellEnd"/>
                  <w:r w:rsidRPr="00370BF0">
                    <w:rPr>
                      <w:rFonts w:ascii="Arial" w:eastAsia="Times New Roman" w:hAnsi="Arial" w:cs="Arial"/>
                      <w:sz w:val="20"/>
                      <w:szCs w:val="20"/>
                    </w:rPr>
                    <w:t>/Driving School, Tools Suppliers, Hospital &amp; Medical Equipment Suppliers, Water Cooler Suppliers, Water Heater Suppliers, Sewage Disposal Services,</w:t>
                  </w: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Pr="00370BF0" w:rsidRDefault="00370BF0" w:rsidP="00370BF0">
                  <w:pPr>
                    <w:spacing w:after="0" w:line="240" w:lineRule="auto"/>
                    <w:rPr>
                      <w:rFonts w:ascii="Times New Roman" w:eastAsia="Times New Roman" w:hAnsi="Times New Roman" w:cs="Times New Roman"/>
                      <w:sz w:val="24"/>
                      <w:szCs w:val="24"/>
                    </w:rPr>
                  </w:pPr>
                </w:p>
              </w:tc>
            </w:tr>
          </w:tbl>
          <w:p w:rsidR="00370BF0" w:rsidRPr="00370BF0" w:rsidRDefault="00370BF0" w:rsidP="00370BF0">
            <w:pPr>
              <w:spacing w:after="0" w:line="0" w:lineRule="atLeast"/>
              <w:rPr>
                <w:rFonts w:ascii="Times New Roman" w:eastAsia="Times New Roman" w:hAnsi="Times New Roman" w:cs="Times New Roman"/>
                <w:sz w:val="24"/>
                <w:szCs w:val="24"/>
              </w:rPr>
            </w:pPr>
          </w:p>
        </w:tc>
      </w:tr>
      <w:tr w:rsidR="00370BF0" w:rsidRPr="00370BF0" w:rsidTr="00370BF0">
        <w:tc>
          <w:tcPr>
            <w:tcW w:w="153" w:type="dxa"/>
            <w:tcBorders>
              <w:top w:val="nil"/>
              <w:left w:val="nil"/>
              <w:bottom w:val="nil"/>
              <w:right w:val="nil"/>
            </w:tcBorders>
            <w:vAlign w:val="center"/>
            <w:hideMark/>
          </w:tcPr>
          <w:p w:rsidR="00370BF0" w:rsidRPr="00370BF0" w:rsidRDefault="00370BF0" w:rsidP="00370BF0">
            <w:pPr>
              <w:spacing w:after="0" w:line="0" w:lineRule="atLeast"/>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lastRenderedPageBreak/>
              <w:t> </w:t>
            </w:r>
          </w:p>
        </w:tc>
        <w:tc>
          <w:tcPr>
            <w:tcW w:w="8067" w:type="dxa"/>
            <w:tcBorders>
              <w:top w:val="nil"/>
              <w:left w:val="nil"/>
              <w:bottom w:val="nil"/>
              <w:right w:val="nil"/>
            </w:tcBorders>
            <w:vAlign w:val="center"/>
            <w:hideMark/>
          </w:tcPr>
          <w:tbl>
            <w:tblPr>
              <w:tblW w:w="5000" w:type="pct"/>
              <w:tblCellMar>
                <w:left w:w="0" w:type="dxa"/>
                <w:right w:w="0" w:type="dxa"/>
              </w:tblCellMar>
              <w:tblLook w:val="04A0"/>
            </w:tblPr>
            <w:tblGrid>
              <w:gridCol w:w="2016"/>
              <w:gridCol w:w="2017"/>
              <w:gridCol w:w="2017"/>
              <w:gridCol w:w="2017"/>
            </w:tblGrid>
            <w:tr w:rsidR="00370BF0" w:rsidRPr="00370BF0">
              <w:tc>
                <w:tcPr>
                  <w:tcW w:w="0" w:type="auto"/>
                  <w:gridSpan w:val="4"/>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sz w:val="20"/>
                      <w:szCs w:val="20"/>
                    </w:rPr>
                    <w:t>KANOO, YUSUF BIN AHMED</w:t>
                  </w:r>
                </w:p>
              </w:tc>
            </w:tr>
            <w:tr w:rsidR="00370BF0" w:rsidRPr="00370BF0">
              <w:tc>
                <w:tcPr>
                  <w:tcW w:w="5000" w:type="pct"/>
                  <w:gridSpan w:val="4"/>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proofErr w:type="spellStart"/>
                  <w:r w:rsidRPr="00370BF0">
                    <w:rPr>
                      <w:rFonts w:ascii="Times New Roman" w:eastAsia="Times New Roman" w:hAnsi="Times New Roman" w:cs="Times New Roman"/>
                      <w:sz w:val="24"/>
                      <w:szCs w:val="24"/>
                    </w:rPr>
                    <w:t>Jeddah,Madinah</w:t>
                  </w:r>
                  <w:proofErr w:type="spellEnd"/>
                  <w:r w:rsidRPr="00370BF0">
                    <w:rPr>
                      <w:rFonts w:ascii="Times New Roman" w:eastAsia="Times New Roman" w:hAnsi="Times New Roman" w:cs="Times New Roman"/>
                      <w:sz w:val="24"/>
                      <w:szCs w:val="24"/>
                    </w:rPr>
                    <w:t xml:space="preserve"> Rd., Kilo-7, </w:t>
                  </w:r>
                  <w:proofErr w:type="spellStart"/>
                  <w:r w:rsidRPr="00370BF0">
                    <w:rPr>
                      <w:rFonts w:ascii="Times New Roman" w:eastAsia="Times New Roman" w:hAnsi="Times New Roman" w:cs="Times New Roman"/>
                      <w:sz w:val="24"/>
                      <w:szCs w:val="24"/>
                    </w:rPr>
                    <w:t>Kanoo</w:t>
                  </w:r>
                  <w:proofErr w:type="spellEnd"/>
                  <w:r w:rsidRPr="00370BF0">
                    <w:rPr>
                      <w:rFonts w:ascii="Times New Roman" w:eastAsia="Times New Roman" w:hAnsi="Times New Roman" w:cs="Times New Roman"/>
                      <w:sz w:val="24"/>
                      <w:szCs w:val="24"/>
                    </w:rPr>
                    <w:t xml:space="preserve"> Bldg. </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proofErr w:type="spellStart"/>
                  <w:r w:rsidRPr="00370BF0">
                    <w:rPr>
                      <w:rFonts w:ascii="Arial" w:eastAsia="Times New Roman" w:hAnsi="Arial" w:cs="Arial"/>
                      <w:color w:val="000000"/>
                      <w:sz w:val="20"/>
                      <w:szCs w:val="20"/>
                    </w:rPr>
                    <w:t>P.O.Box</w:t>
                  </w:r>
                  <w:proofErr w:type="spellEnd"/>
                  <w:r w:rsidRPr="00370BF0">
                    <w:rPr>
                      <w:rFonts w:ascii="Arial" w:eastAsia="Times New Roman" w:hAnsi="Arial" w:cs="Arial"/>
                      <w:color w:val="000000"/>
                      <w:sz w:val="20"/>
                      <w:szCs w:val="20"/>
                    </w:rPr>
                    <w:t xml:space="preserve"> No : </w:t>
                  </w:r>
                  <w:proofErr w:type="spellStart"/>
                  <w:r w:rsidRPr="00370BF0">
                    <w:rPr>
                      <w:rFonts w:ascii="Arial" w:eastAsia="Times New Roman" w:hAnsi="Arial" w:cs="Arial"/>
                      <w:color w:val="000000"/>
                      <w:sz w:val="20"/>
                      <w:szCs w:val="20"/>
                    </w:rPr>
                    <w:t>P.O.Box</w:t>
                  </w:r>
                  <w:proofErr w:type="spellEnd"/>
                  <w:r w:rsidRPr="00370BF0">
                    <w:rPr>
                      <w:rFonts w:ascii="Arial" w:eastAsia="Times New Roman" w:hAnsi="Arial" w:cs="Arial"/>
                      <w:color w:val="000000"/>
                      <w:sz w:val="20"/>
                      <w:szCs w:val="20"/>
                    </w:rPr>
                    <w:t xml:space="preserve"> No : 812 Jeddah 21421</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2636171</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2632910</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N/A</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www.ybakanoo.com</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groupmngt@jed.kanoosa.com</w:t>
                  </w:r>
                </w:p>
              </w:tc>
            </w:tr>
            <w:tr w:rsidR="00370BF0" w:rsidRPr="00370BF0">
              <w:tc>
                <w:tcPr>
                  <w:tcW w:w="0" w:type="auto"/>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JOTRON ELECTRONICS, CHUBB SAFES, PHOENIX SAFE, TOKIMEC INC., CASE TECHNOLOGY, ARMA GLASS, ADVANCE PERMITER SYSTEM, THRANE &amp; THRANE, INTRON GMBH, JAPAN RADIO CO., VIKING Life Saving &amp; Sea Safety, MCMURDO LTD., NORTHROP, NORTON, BRIDGE STONE Marine, FURNO ELECTRIC CO., GRUMMAN SPERRY MARINE, SNORKEL, AUSA, HIDROMEK, MONITOWOC, JOHN ZINK, KOCH GLITSCH, TLV, NORDSTROM, TLV, ISGEC, FARRIS, COMPARE BROOMWADE, KUBOTA, JISKOOT, CORUS, ROCLEAN DESMI, CUNO, HYSTER, GROVE, HIAB, JLG, ECONOSTO, KHT, BAROID, RADEK ELECTRONICS</w:t>
                  </w:r>
                </w:p>
              </w:tc>
            </w:tr>
            <w:tr w:rsidR="00370BF0" w:rsidRPr="00370BF0">
              <w:tc>
                <w:tcPr>
                  <w:tcW w:w="0" w:type="auto"/>
                  <w:tcBorders>
                    <w:top w:val="nil"/>
                    <w:left w:val="nil"/>
                    <w:bottom w:val="nil"/>
                    <w:right w:val="nil"/>
                  </w:tcBorders>
                  <w:shd w:val="clear" w:color="auto" w:fill="E5E5E5"/>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N/A</w:t>
                  </w:r>
                </w:p>
              </w:tc>
            </w:tr>
            <w:tr w:rsidR="00370BF0" w:rsidRPr="00370BF0">
              <w:tc>
                <w:tcPr>
                  <w:tcW w:w="0" w:type="auto"/>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Classifications</w:t>
                  </w:r>
                  <w:r w:rsidRPr="00370BF0">
                    <w:rPr>
                      <w:rFonts w:ascii="Times New Roman" w:eastAsia="Times New Roman" w:hAnsi="Times New Roman" w:cs="Times New Roman"/>
                      <w:sz w:val="24"/>
                      <w:szCs w:val="24"/>
                    </w:rPr>
                    <w:t xml:space="preserve"> </w:t>
                  </w:r>
                </w:p>
              </w:tc>
              <w:tc>
                <w:tcPr>
                  <w:tcW w:w="0" w:type="auto"/>
                  <w:gridSpan w:val="3"/>
                  <w:tcBorders>
                    <w:top w:val="nil"/>
                    <w:left w:val="nil"/>
                    <w:bottom w:val="nil"/>
                    <w:right w:val="nil"/>
                  </w:tcBorders>
                  <w:hideMark/>
                </w:tcPr>
                <w:p w:rsidR="00370BF0" w:rsidRDefault="00370BF0" w:rsidP="00370BF0">
                  <w:pPr>
                    <w:spacing w:after="0" w:line="240" w:lineRule="auto"/>
                    <w:rPr>
                      <w:rFonts w:ascii="Arial" w:eastAsia="Times New Roman" w:hAnsi="Arial" w:cs="Arial"/>
                      <w:sz w:val="20"/>
                      <w:szCs w:val="20"/>
                    </w:rPr>
                  </w:pPr>
                  <w:r w:rsidRPr="00370BF0">
                    <w:rPr>
                      <w:rFonts w:ascii="Arial" w:eastAsia="Times New Roman" w:hAnsi="Arial" w:cs="Arial"/>
                      <w:sz w:val="20"/>
                      <w:szCs w:val="20"/>
                    </w:rPr>
                    <w:t xml:space="preserve">Freight Forwarding, Customs Clearance, Transport Services, Cargo Clearance &amp; Handling Services, Cranes, Warehouses &amp; Warehousing, Logistics, Packing Services, Removers &amp; Removals, Shipping Agents, Marine - Marine Services, Surveyors, Bunkering, Boiler Suppliers, Power Plants, Power Generation, Power Transmission &amp; Distribution, Power Transmission </w:t>
                  </w:r>
                  <w:proofErr w:type="spellStart"/>
                  <w:r w:rsidRPr="00370BF0">
                    <w:rPr>
                      <w:rFonts w:ascii="Arial" w:eastAsia="Times New Roman" w:hAnsi="Arial" w:cs="Arial"/>
                      <w:sz w:val="20"/>
                      <w:szCs w:val="20"/>
                    </w:rPr>
                    <w:t>Eqpt</w:t>
                  </w:r>
                  <w:proofErr w:type="spellEnd"/>
                  <w:r w:rsidRPr="00370BF0">
                    <w:rPr>
                      <w:rFonts w:ascii="Arial" w:eastAsia="Times New Roman" w:hAnsi="Arial" w:cs="Arial"/>
                      <w:sz w:val="20"/>
                      <w:szCs w:val="20"/>
                    </w:rPr>
                    <w:t xml:space="preserve">. Suppliers, Instrumentations, Control &amp; Monitoring </w:t>
                  </w:r>
                  <w:proofErr w:type="spellStart"/>
                  <w:r w:rsidRPr="00370BF0">
                    <w:rPr>
                      <w:rFonts w:ascii="Arial" w:eastAsia="Times New Roman" w:hAnsi="Arial" w:cs="Arial"/>
                      <w:sz w:val="20"/>
                      <w:szCs w:val="20"/>
                    </w:rPr>
                    <w:t>Eqpt</w:t>
                  </w:r>
                  <w:proofErr w:type="spellEnd"/>
                  <w:r w:rsidRPr="00370BF0">
                    <w:rPr>
                      <w:rFonts w:ascii="Arial" w:eastAsia="Times New Roman" w:hAnsi="Arial" w:cs="Arial"/>
                      <w:sz w:val="20"/>
                      <w:szCs w:val="20"/>
                    </w:rPr>
                    <w:t xml:space="preserve">., Control Engineering, Diagnostic Services, Electrical Contractors, Desalination Equipment &amp; Systems, Desalting Services, Waste Water Treatment System, Lubricants, Industrial Maintenance Products, Industrial Safety Services, Machine Tools Suppliers, Safety Equipment Suppliers, Safety Services, Refurbishing Works, Tools Suppliers, Corrosion Control, Hardware, Aviation Services, Avionics, Raw Materials, Repair Works, Aircraft Handling, Aircraft Maintenance &amp; Repair Services, Aircraft Ground Support Systems, Ground Support Equipment, Services, Oilfield Equipment Suppliers, Drilling Equipment Suppliers, Valves &amp; Fittings Suppliers, Heat Exchangers, Filtration, Hoses &amp; Hose Fittings, Material Handling </w:t>
                  </w:r>
                  <w:proofErr w:type="spellStart"/>
                  <w:r w:rsidRPr="00370BF0">
                    <w:rPr>
                      <w:rFonts w:ascii="Arial" w:eastAsia="Times New Roman" w:hAnsi="Arial" w:cs="Arial"/>
                      <w:sz w:val="20"/>
                      <w:szCs w:val="20"/>
                    </w:rPr>
                    <w:t>Eqpt</w:t>
                  </w:r>
                  <w:proofErr w:type="spellEnd"/>
                  <w:r w:rsidRPr="00370BF0">
                    <w:rPr>
                      <w:rFonts w:ascii="Arial" w:eastAsia="Times New Roman" w:hAnsi="Arial" w:cs="Arial"/>
                      <w:sz w:val="20"/>
                      <w:szCs w:val="20"/>
                    </w:rPr>
                    <w:t xml:space="preserve">. Suppliers, Parts &amp; Spares - Industrial, Forklifts, Construction </w:t>
                  </w:r>
                  <w:proofErr w:type="spellStart"/>
                  <w:r w:rsidRPr="00370BF0">
                    <w:rPr>
                      <w:rFonts w:ascii="Arial" w:eastAsia="Times New Roman" w:hAnsi="Arial" w:cs="Arial"/>
                      <w:sz w:val="20"/>
                      <w:szCs w:val="20"/>
                    </w:rPr>
                    <w:t>Eqpt</w:t>
                  </w:r>
                  <w:proofErr w:type="spellEnd"/>
                  <w:r w:rsidRPr="00370BF0">
                    <w:rPr>
                      <w:rFonts w:ascii="Arial" w:eastAsia="Times New Roman" w:hAnsi="Arial" w:cs="Arial"/>
                      <w:sz w:val="20"/>
                      <w:szCs w:val="20"/>
                    </w:rPr>
                    <w:t xml:space="preserve">. Hire, Construction Equipment Suppliers, Compressors, Grinding &amp; Cutting Wheels, Airlines Agents, Tour Packages, Travel Agency, Air Cargo Services, Electronic Equipment &amp; Systems, Security Equipment Suppliers, Security Systems, Lockers (Deposit), Safes &amp; Vaults, Doors &amp; Windows Manufacturers &amp; Suppliers, Cabinets, Close Circuit TV Systems (CCTV), Access Control System, Fire Alarm System, Time Recording Machine, Navigational Systems, Marine - Communication &amp; Navigation </w:t>
                  </w:r>
                  <w:proofErr w:type="spellStart"/>
                  <w:r w:rsidRPr="00370BF0">
                    <w:rPr>
                      <w:rFonts w:ascii="Arial" w:eastAsia="Times New Roman" w:hAnsi="Arial" w:cs="Arial"/>
                      <w:sz w:val="20"/>
                      <w:szCs w:val="20"/>
                    </w:rPr>
                    <w:t>Eqpt</w:t>
                  </w:r>
                  <w:proofErr w:type="spellEnd"/>
                  <w:r w:rsidRPr="00370BF0">
                    <w:rPr>
                      <w:rFonts w:ascii="Arial" w:eastAsia="Times New Roman" w:hAnsi="Arial" w:cs="Arial"/>
                      <w:sz w:val="20"/>
                      <w:szCs w:val="20"/>
                    </w:rPr>
                    <w:t xml:space="preserve">. Suppliers, Life Saving </w:t>
                  </w:r>
                  <w:proofErr w:type="spellStart"/>
                  <w:r w:rsidRPr="00370BF0">
                    <w:rPr>
                      <w:rFonts w:ascii="Arial" w:eastAsia="Times New Roman" w:hAnsi="Arial" w:cs="Arial"/>
                      <w:sz w:val="20"/>
                      <w:szCs w:val="20"/>
                    </w:rPr>
                    <w:t>Eqpt</w:t>
                  </w:r>
                  <w:proofErr w:type="spellEnd"/>
                  <w:r w:rsidRPr="00370BF0">
                    <w:rPr>
                      <w:rFonts w:ascii="Arial" w:eastAsia="Times New Roman" w:hAnsi="Arial" w:cs="Arial"/>
                      <w:sz w:val="20"/>
                      <w:szCs w:val="20"/>
                    </w:rPr>
                    <w:t>., Operation &amp; Maintenance Services, Cooling Towers, Warehouse Equipment, Oilfield Services, Garbage Containers,</w:t>
                  </w:r>
                </w:p>
                <w:p w:rsidR="00370BF0" w:rsidRPr="00370BF0" w:rsidRDefault="00370BF0" w:rsidP="00370BF0">
                  <w:pPr>
                    <w:spacing w:after="0" w:line="240" w:lineRule="auto"/>
                    <w:rPr>
                      <w:rFonts w:ascii="Times New Roman" w:eastAsia="Times New Roman" w:hAnsi="Times New Roman" w:cs="Times New Roman"/>
                      <w:sz w:val="24"/>
                      <w:szCs w:val="24"/>
                    </w:rPr>
                  </w:pPr>
                </w:p>
              </w:tc>
            </w:tr>
          </w:tbl>
          <w:p w:rsidR="00370BF0" w:rsidRPr="00370BF0" w:rsidRDefault="00370BF0" w:rsidP="00370BF0">
            <w:pPr>
              <w:spacing w:after="0" w:line="0" w:lineRule="atLeast"/>
              <w:rPr>
                <w:rFonts w:ascii="Times New Roman" w:eastAsia="Times New Roman" w:hAnsi="Times New Roman" w:cs="Times New Roman"/>
                <w:sz w:val="24"/>
                <w:szCs w:val="24"/>
              </w:rPr>
            </w:pPr>
          </w:p>
        </w:tc>
      </w:tr>
      <w:tr w:rsidR="00370BF0" w:rsidRPr="00370BF0" w:rsidTr="00370BF0">
        <w:tc>
          <w:tcPr>
            <w:tcW w:w="153" w:type="dxa"/>
            <w:tcBorders>
              <w:top w:val="nil"/>
              <w:left w:val="nil"/>
              <w:bottom w:val="nil"/>
              <w:right w:val="nil"/>
            </w:tcBorders>
            <w:vAlign w:val="center"/>
            <w:hideMark/>
          </w:tcPr>
          <w:p w:rsidR="00370BF0" w:rsidRPr="00370BF0" w:rsidRDefault="00370BF0" w:rsidP="00370BF0">
            <w:pPr>
              <w:spacing w:after="0" w:line="0" w:lineRule="atLeast"/>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8067" w:type="dxa"/>
            <w:tcBorders>
              <w:top w:val="nil"/>
              <w:left w:val="nil"/>
              <w:bottom w:val="nil"/>
              <w:right w:val="nil"/>
            </w:tcBorders>
            <w:vAlign w:val="center"/>
            <w:hideMark/>
          </w:tcPr>
          <w:tbl>
            <w:tblPr>
              <w:tblW w:w="5000" w:type="pct"/>
              <w:tblCellMar>
                <w:left w:w="0" w:type="dxa"/>
                <w:right w:w="0" w:type="dxa"/>
              </w:tblCellMar>
              <w:tblLook w:val="04A0"/>
            </w:tblPr>
            <w:tblGrid>
              <w:gridCol w:w="2016"/>
              <w:gridCol w:w="2017"/>
              <w:gridCol w:w="2017"/>
              <w:gridCol w:w="2017"/>
            </w:tblGrid>
            <w:tr w:rsidR="00370BF0" w:rsidRPr="00370BF0">
              <w:tc>
                <w:tcPr>
                  <w:tcW w:w="0" w:type="auto"/>
                  <w:gridSpan w:val="4"/>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sz w:val="20"/>
                      <w:szCs w:val="20"/>
                    </w:rPr>
                    <w:t>MODERN FACTORY FOR BOILERS STOVES &amp; METAL PRODUCTS</w:t>
                  </w:r>
                </w:p>
              </w:tc>
            </w:tr>
            <w:tr w:rsidR="00370BF0" w:rsidRPr="00370BF0">
              <w:tc>
                <w:tcPr>
                  <w:tcW w:w="5000" w:type="pct"/>
                  <w:gridSpan w:val="4"/>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proofErr w:type="spellStart"/>
                  <w:r w:rsidRPr="00370BF0">
                    <w:rPr>
                      <w:rFonts w:ascii="Times New Roman" w:eastAsia="Times New Roman" w:hAnsi="Times New Roman" w:cs="Times New Roman"/>
                      <w:sz w:val="24"/>
                      <w:szCs w:val="24"/>
                    </w:rPr>
                    <w:t>Jeddah,Industrial</w:t>
                  </w:r>
                  <w:proofErr w:type="spellEnd"/>
                  <w:r w:rsidRPr="00370BF0">
                    <w:rPr>
                      <w:rFonts w:ascii="Times New Roman" w:eastAsia="Times New Roman" w:hAnsi="Times New Roman" w:cs="Times New Roman"/>
                      <w:sz w:val="24"/>
                      <w:szCs w:val="24"/>
                    </w:rPr>
                    <w:t xml:space="preserve"> Area, Phase 2 </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proofErr w:type="spellStart"/>
                  <w:r w:rsidRPr="00370BF0">
                    <w:rPr>
                      <w:rFonts w:ascii="Arial" w:eastAsia="Times New Roman" w:hAnsi="Arial" w:cs="Arial"/>
                      <w:color w:val="000000"/>
                      <w:sz w:val="20"/>
                      <w:szCs w:val="20"/>
                    </w:rPr>
                    <w:t>P.O.Box</w:t>
                  </w:r>
                  <w:proofErr w:type="spellEnd"/>
                  <w:r w:rsidRPr="00370BF0">
                    <w:rPr>
                      <w:rFonts w:ascii="Arial" w:eastAsia="Times New Roman" w:hAnsi="Arial" w:cs="Arial"/>
                      <w:color w:val="000000"/>
                      <w:sz w:val="20"/>
                      <w:szCs w:val="20"/>
                    </w:rPr>
                    <w:t xml:space="preserve"> No : </w:t>
                  </w:r>
                  <w:proofErr w:type="spellStart"/>
                  <w:r w:rsidRPr="00370BF0">
                    <w:rPr>
                      <w:rFonts w:ascii="Arial" w:eastAsia="Times New Roman" w:hAnsi="Arial" w:cs="Arial"/>
                      <w:color w:val="000000"/>
                      <w:sz w:val="20"/>
                      <w:szCs w:val="20"/>
                    </w:rPr>
                    <w:t>P.O.Box</w:t>
                  </w:r>
                  <w:proofErr w:type="spellEnd"/>
                  <w:r w:rsidRPr="00370BF0">
                    <w:rPr>
                      <w:rFonts w:ascii="Arial" w:eastAsia="Times New Roman" w:hAnsi="Arial" w:cs="Arial"/>
                      <w:color w:val="000000"/>
                      <w:sz w:val="20"/>
                      <w:szCs w:val="20"/>
                    </w:rPr>
                    <w:t xml:space="preserve"> No : 7266 Jeddah 21462</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6380048</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6364784</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N/A</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N/A</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N/A</w:t>
                  </w:r>
                </w:p>
              </w:tc>
            </w:tr>
            <w:tr w:rsidR="00370BF0" w:rsidRPr="00370BF0">
              <w:tc>
                <w:tcPr>
                  <w:tcW w:w="0" w:type="auto"/>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N/A</w:t>
                  </w:r>
                </w:p>
              </w:tc>
            </w:tr>
            <w:tr w:rsidR="00370BF0" w:rsidRPr="00370BF0">
              <w:tc>
                <w:tcPr>
                  <w:tcW w:w="0" w:type="auto"/>
                  <w:tcBorders>
                    <w:top w:val="nil"/>
                    <w:left w:val="nil"/>
                    <w:bottom w:val="nil"/>
                    <w:right w:val="nil"/>
                  </w:tcBorders>
                  <w:shd w:val="clear" w:color="auto" w:fill="E5E5E5"/>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N/A</w:t>
                  </w:r>
                </w:p>
              </w:tc>
            </w:tr>
            <w:tr w:rsidR="00370BF0" w:rsidRPr="00370BF0">
              <w:tc>
                <w:tcPr>
                  <w:tcW w:w="0" w:type="auto"/>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Classifications</w:t>
                  </w:r>
                  <w:r w:rsidRPr="00370BF0">
                    <w:rPr>
                      <w:rFonts w:ascii="Times New Roman" w:eastAsia="Times New Roman" w:hAnsi="Times New Roman" w:cs="Times New Roman"/>
                      <w:sz w:val="24"/>
                      <w:szCs w:val="24"/>
                    </w:rPr>
                    <w:t xml:space="preserve"> </w:t>
                  </w:r>
                </w:p>
              </w:tc>
              <w:tc>
                <w:tcPr>
                  <w:tcW w:w="0" w:type="auto"/>
                  <w:gridSpan w:val="3"/>
                  <w:tcBorders>
                    <w:top w:val="nil"/>
                    <w:left w:val="nil"/>
                    <w:bottom w:val="nil"/>
                    <w:right w:val="nil"/>
                  </w:tcBorders>
                  <w:hideMark/>
                </w:tcPr>
                <w:p w:rsidR="00370BF0" w:rsidRDefault="00370BF0" w:rsidP="00370BF0">
                  <w:pPr>
                    <w:spacing w:after="0" w:line="240" w:lineRule="auto"/>
                    <w:rPr>
                      <w:rFonts w:ascii="Arial" w:eastAsia="Times New Roman" w:hAnsi="Arial" w:cs="Arial"/>
                      <w:sz w:val="20"/>
                      <w:szCs w:val="20"/>
                    </w:rPr>
                  </w:pPr>
                  <w:r w:rsidRPr="00370BF0">
                    <w:rPr>
                      <w:rFonts w:ascii="Arial" w:eastAsia="Times New Roman" w:hAnsi="Arial" w:cs="Arial"/>
                      <w:sz w:val="20"/>
                      <w:szCs w:val="20"/>
                    </w:rPr>
                    <w:t>Boiler Suppliers, Metal Products Suppliers, Gas Cookers,</w:t>
                  </w:r>
                </w:p>
                <w:p w:rsidR="00370BF0" w:rsidRPr="00370BF0" w:rsidRDefault="00370BF0" w:rsidP="00370BF0">
                  <w:pPr>
                    <w:spacing w:after="0" w:line="240" w:lineRule="auto"/>
                    <w:rPr>
                      <w:rFonts w:ascii="Times New Roman" w:eastAsia="Times New Roman" w:hAnsi="Times New Roman" w:cs="Times New Roman"/>
                      <w:sz w:val="24"/>
                      <w:szCs w:val="24"/>
                    </w:rPr>
                  </w:pPr>
                </w:p>
              </w:tc>
            </w:tr>
          </w:tbl>
          <w:p w:rsidR="00370BF0" w:rsidRPr="00370BF0" w:rsidRDefault="00370BF0" w:rsidP="00370BF0">
            <w:pPr>
              <w:spacing w:after="0" w:line="0" w:lineRule="atLeast"/>
              <w:rPr>
                <w:rFonts w:ascii="Times New Roman" w:eastAsia="Times New Roman" w:hAnsi="Times New Roman" w:cs="Times New Roman"/>
                <w:sz w:val="24"/>
                <w:szCs w:val="24"/>
              </w:rPr>
            </w:pPr>
          </w:p>
        </w:tc>
      </w:tr>
      <w:tr w:rsidR="00370BF0" w:rsidRPr="00370BF0" w:rsidTr="00370BF0">
        <w:tc>
          <w:tcPr>
            <w:tcW w:w="153" w:type="dxa"/>
            <w:tcBorders>
              <w:top w:val="nil"/>
              <w:left w:val="nil"/>
              <w:bottom w:val="nil"/>
              <w:right w:val="nil"/>
            </w:tcBorders>
            <w:vAlign w:val="center"/>
            <w:hideMark/>
          </w:tcPr>
          <w:p w:rsidR="00370BF0" w:rsidRPr="00370BF0" w:rsidRDefault="00370BF0" w:rsidP="00370BF0">
            <w:pPr>
              <w:spacing w:after="0" w:line="0" w:lineRule="atLeast"/>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8067" w:type="dxa"/>
            <w:tcBorders>
              <w:top w:val="nil"/>
              <w:left w:val="nil"/>
              <w:bottom w:val="nil"/>
              <w:right w:val="nil"/>
            </w:tcBorders>
            <w:vAlign w:val="center"/>
            <w:hideMark/>
          </w:tcPr>
          <w:tbl>
            <w:tblPr>
              <w:tblW w:w="5000" w:type="pct"/>
              <w:tblCellMar>
                <w:left w:w="0" w:type="dxa"/>
                <w:right w:w="0" w:type="dxa"/>
              </w:tblCellMar>
              <w:tblLook w:val="04A0"/>
            </w:tblPr>
            <w:tblGrid>
              <w:gridCol w:w="2016"/>
              <w:gridCol w:w="2017"/>
              <w:gridCol w:w="2017"/>
              <w:gridCol w:w="2017"/>
            </w:tblGrid>
            <w:tr w:rsidR="00370BF0" w:rsidRPr="00370BF0">
              <w:tc>
                <w:tcPr>
                  <w:tcW w:w="0" w:type="auto"/>
                  <w:gridSpan w:val="4"/>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sz w:val="20"/>
                      <w:szCs w:val="20"/>
                    </w:rPr>
                    <w:t>REZAYAT TRADING COMPANY LIMITED</w:t>
                  </w:r>
                </w:p>
              </w:tc>
            </w:tr>
            <w:tr w:rsidR="00370BF0" w:rsidRPr="00370BF0">
              <w:tc>
                <w:tcPr>
                  <w:tcW w:w="5000" w:type="pct"/>
                  <w:gridSpan w:val="4"/>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proofErr w:type="spellStart"/>
                  <w:r w:rsidRPr="00370BF0">
                    <w:rPr>
                      <w:rFonts w:ascii="Times New Roman" w:eastAsia="Times New Roman" w:hAnsi="Times New Roman" w:cs="Times New Roman"/>
                      <w:sz w:val="24"/>
                      <w:szCs w:val="24"/>
                    </w:rPr>
                    <w:t>Jeddah,Al</w:t>
                  </w:r>
                  <w:proofErr w:type="spellEnd"/>
                  <w:r w:rsidRPr="00370BF0">
                    <w:rPr>
                      <w:rFonts w:ascii="Times New Roman" w:eastAsia="Times New Roman" w:hAnsi="Times New Roman" w:cs="Times New Roman"/>
                      <w:sz w:val="24"/>
                      <w:szCs w:val="24"/>
                    </w:rPr>
                    <w:t xml:space="preserve"> </w:t>
                  </w:r>
                  <w:proofErr w:type="spellStart"/>
                  <w:r w:rsidRPr="00370BF0">
                    <w:rPr>
                      <w:rFonts w:ascii="Times New Roman" w:eastAsia="Times New Roman" w:hAnsi="Times New Roman" w:cs="Times New Roman"/>
                      <w:sz w:val="24"/>
                      <w:szCs w:val="24"/>
                    </w:rPr>
                    <w:t>Hammra'a</w:t>
                  </w:r>
                  <w:proofErr w:type="spellEnd"/>
                  <w:r w:rsidRPr="00370BF0">
                    <w:rPr>
                      <w:rFonts w:ascii="Times New Roman" w:eastAsia="Times New Roman" w:hAnsi="Times New Roman" w:cs="Times New Roman"/>
                      <w:sz w:val="24"/>
                      <w:szCs w:val="24"/>
                    </w:rPr>
                    <w:t xml:space="preserve"> Dist., Al-</w:t>
                  </w:r>
                  <w:proofErr w:type="spellStart"/>
                  <w:r w:rsidRPr="00370BF0">
                    <w:rPr>
                      <w:rFonts w:ascii="Times New Roman" w:eastAsia="Times New Roman" w:hAnsi="Times New Roman" w:cs="Times New Roman"/>
                      <w:sz w:val="24"/>
                      <w:szCs w:val="24"/>
                    </w:rPr>
                    <w:t>Rawabi</w:t>
                  </w:r>
                  <w:proofErr w:type="spellEnd"/>
                  <w:r w:rsidRPr="00370BF0">
                    <w:rPr>
                      <w:rFonts w:ascii="Times New Roman" w:eastAsia="Times New Roman" w:hAnsi="Times New Roman" w:cs="Times New Roman"/>
                      <w:sz w:val="24"/>
                      <w:szCs w:val="24"/>
                    </w:rPr>
                    <w:t xml:space="preserve"> Al-</w:t>
                  </w:r>
                  <w:proofErr w:type="spellStart"/>
                  <w:r w:rsidRPr="00370BF0">
                    <w:rPr>
                      <w:rFonts w:ascii="Times New Roman" w:eastAsia="Times New Roman" w:hAnsi="Times New Roman" w:cs="Times New Roman"/>
                      <w:sz w:val="24"/>
                      <w:szCs w:val="24"/>
                    </w:rPr>
                    <w:t>Khudr</w:t>
                  </w:r>
                  <w:proofErr w:type="spellEnd"/>
                  <w:r w:rsidRPr="00370BF0">
                    <w:rPr>
                      <w:rFonts w:ascii="Times New Roman" w:eastAsia="Times New Roman" w:hAnsi="Times New Roman" w:cs="Times New Roman"/>
                      <w:sz w:val="24"/>
                      <w:szCs w:val="24"/>
                    </w:rPr>
                    <w:t xml:space="preserve"> St., Next to </w:t>
                  </w:r>
                  <w:proofErr w:type="spellStart"/>
                  <w:r w:rsidRPr="00370BF0">
                    <w:rPr>
                      <w:rFonts w:ascii="Times New Roman" w:eastAsia="Times New Roman" w:hAnsi="Times New Roman" w:cs="Times New Roman"/>
                      <w:sz w:val="24"/>
                      <w:szCs w:val="24"/>
                    </w:rPr>
                    <w:t>Naft</w:t>
                  </w:r>
                  <w:proofErr w:type="spellEnd"/>
                  <w:r w:rsidRPr="00370BF0">
                    <w:rPr>
                      <w:rFonts w:ascii="Times New Roman" w:eastAsia="Times New Roman" w:hAnsi="Times New Roman" w:cs="Times New Roman"/>
                      <w:sz w:val="24"/>
                      <w:szCs w:val="24"/>
                    </w:rPr>
                    <w:t xml:space="preserve"> Gas Station - </w:t>
                  </w:r>
                  <w:proofErr w:type="spellStart"/>
                  <w:r w:rsidRPr="00370BF0">
                    <w:rPr>
                      <w:rFonts w:ascii="Times New Roman" w:eastAsia="Times New Roman" w:hAnsi="Times New Roman" w:cs="Times New Roman"/>
                      <w:sz w:val="24"/>
                      <w:szCs w:val="24"/>
                    </w:rPr>
                    <w:t>Andalus</w:t>
                  </w:r>
                  <w:proofErr w:type="spellEnd"/>
                  <w:r w:rsidRPr="00370BF0">
                    <w:rPr>
                      <w:rFonts w:ascii="Times New Roman" w:eastAsia="Times New Roman" w:hAnsi="Times New Roman" w:cs="Times New Roman"/>
                      <w:sz w:val="24"/>
                      <w:szCs w:val="24"/>
                    </w:rPr>
                    <w:t xml:space="preserve"> St. Behind </w:t>
                  </w:r>
                  <w:proofErr w:type="spellStart"/>
                  <w:r w:rsidRPr="00370BF0">
                    <w:rPr>
                      <w:rFonts w:ascii="Times New Roman" w:eastAsia="Times New Roman" w:hAnsi="Times New Roman" w:cs="Times New Roman"/>
                      <w:sz w:val="24"/>
                      <w:szCs w:val="24"/>
                    </w:rPr>
                    <w:t>Jamjoom</w:t>
                  </w:r>
                  <w:proofErr w:type="spellEnd"/>
                  <w:r w:rsidRPr="00370BF0">
                    <w:rPr>
                      <w:rFonts w:ascii="Times New Roman" w:eastAsia="Times New Roman" w:hAnsi="Times New Roman" w:cs="Times New Roman"/>
                      <w:sz w:val="24"/>
                      <w:szCs w:val="24"/>
                    </w:rPr>
                    <w:t xml:space="preserve"> Center </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proofErr w:type="spellStart"/>
                  <w:r w:rsidRPr="00370BF0">
                    <w:rPr>
                      <w:rFonts w:ascii="Arial" w:eastAsia="Times New Roman" w:hAnsi="Arial" w:cs="Arial"/>
                      <w:color w:val="000000"/>
                      <w:sz w:val="20"/>
                      <w:szCs w:val="20"/>
                    </w:rPr>
                    <w:t>P.O.Box</w:t>
                  </w:r>
                  <w:proofErr w:type="spellEnd"/>
                  <w:r w:rsidRPr="00370BF0">
                    <w:rPr>
                      <w:rFonts w:ascii="Arial" w:eastAsia="Times New Roman" w:hAnsi="Arial" w:cs="Arial"/>
                      <w:color w:val="000000"/>
                      <w:sz w:val="20"/>
                      <w:szCs w:val="20"/>
                    </w:rPr>
                    <w:t xml:space="preserve"> No : </w:t>
                  </w:r>
                  <w:proofErr w:type="spellStart"/>
                  <w:r w:rsidRPr="00370BF0">
                    <w:rPr>
                      <w:rFonts w:ascii="Arial" w:eastAsia="Times New Roman" w:hAnsi="Arial" w:cs="Arial"/>
                      <w:color w:val="000000"/>
                      <w:sz w:val="20"/>
                      <w:szCs w:val="20"/>
                    </w:rPr>
                    <w:t>P.O.Box</w:t>
                  </w:r>
                  <w:proofErr w:type="spellEnd"/>
                  <w:r w:rsidRPr="00370BF0">
                    <w:rPr>
                      <w:rFonts w:ascii="Arial" w:eastAsia="Times New Roman" w:hAnsi="Arial" w:cs="Arial"/>
                      <w:color w:val="000000"/>
                      <w:sz w:val="20"/>
                      <w:szCs w:val="20"/>
                    </w:rPr>
                    <w:t xml:space="preserve"> No : 6670 Jeddah 21452</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6611333</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6637212 (</w:t>
                  </w:r>
                  <w:proofErr w:type="spellStart"/>
                  <w:r w:rsidRPr="00370BF0">
                    <w:rPr>
                      <w:rFonts w:ascii="Arial" w:eastAsia="Times New Roman" w:hAnsi="Arial" w:cs="Arial"/>
                      <w:sz w:val="20"/>
                      <w:szCs w:val="20"/>
                    </w:rPr>
                    <w:t>Comml</w:t>
                  </w:r>
                  <w:proofErr w:type="spellEnd"/>
                  <w:r w:rsidRPr="00370BF0">
                    <w:rPr>
                      <w:rFonts w:ascii="Arial" w:eastAsia="Times New Roman" w:hAnsi="Arial" w:cs="Arial"/>
                      <w:sz w:val="20"/>
                      <w:szCs w:val="20"/>
                    </w:rPr>
                    <w:t xml:space="preserve"> Div.)</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N/A</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www.rezayat-commercial.com</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rtclcomjed@rezayat.com.sa</w:t>
                  </w:r>
                </w:p>
              </w:tc>
            </w:tr>
            <w:tr w:rsidR="00370BF0" w:rsidRPr="00370BF0">
              <w:tc>
                <w:tcPr>
                  <w:tcW w:w="0" w:type="auto"/>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VIKING JOHNSON, DENSO-TAPE, MARLOW ROPES, PNEUMATIC PRODUCTS, TERRAM, STIRLING LLOYD, KEMA, GRIFFON, PC RICHARDSON, HYDROKLEEN, COOPER TURBO COMPRESSOR, TERRA TAPE, FENTEK, PHAROS MARINE, R.M.I. VALVES, AQUATECH INC., BURTON CORBLIN, VIKOMA INTERNATIONAL, NEWMAN HATTERSLEY, HOWDEN</w:t>
                  </w:r>
                </w:p>
              </w:tc>
            </w:tr>
            <w:tr w:rsidR="00370BF0" w:rsidRPr="00370BF0">
              <w:tc>
                <w:tcPr>
                  <w:tcW w:w="0" w:type="auto"/>
                  <w:tcBorders>
                    <w:top w:val="nil"/>
                    <w:left w:val="nil"/>
                    <w:bottom w:val="nil"/>
                    <w:right w:val="nil"/>
                  </w:tcBorders>
                  <w:shd w:val="clear" w:color="auto" w:fill="E5E5E5"/>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KHOBAR, RIYADH</w:t>
                  </w:r>
                </w:p>
              </w:tc>
            </w:tr>
            <w:tr w:rsidR="00370BF0" w:rsidRPr="00370BF0">
              <w:tc>
                <w:tcPr>
                  <w:tcW w:w="0" w:type="auto"/>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Classifications</w:t>
                  </w:r>
                  <w:r w:rsidRPr="00370BF0">
                    <w:rPr>
                      <w:rFonts w:ascii="Times New Roman" w:eastAsia="Times New Roman" w:hAnsi="Times New Roman" w:cs="Times New Roman"/>
                      <w:sz w:val="24"/>
                      <w:szCs w:val="24"/>
                    </w:rPr>
                    <w:t xml:space="preserve"> </w:t>
                  </w:r>
                </w:p>
              </w:tc>
              <w:tc>
                <w:tcPr>
                  <w:tcW w:w="0" w:type="auto"/>
                  <w:gridSpan w:val="3"/>
                  <w:tcBorders>
                    <w:top w:val="nil"/>
                    <w:left w:val="nil"/>
                    <w:bottom w:val="nil"/>
                    <w:right w:val="nil"/>
                  </w:tcBorders>
                  <w:hideMark/>
                </w:tcPr>
                <w:p w:rsidR="00370BF0" w:rsidRDefault="00370BF0" w:rsidP="00370BF0">
                  <w:pPr>
                    <w:spacing w:after="0" w:line="240" w:lineRule="auto"/>
                    <w:rPr>
                      <w:rFonts w:ascii="Arial" w:eastAsia="Times New Roman" w:hAnsi="Arial" w:cs="Arial"/>
                      <w:sz w:val="20"/>
                      <w:szCs w:val="20"/>
                    </w:rPr>
                  </w:pPr>
                  <w:r w:rsidRPr="00370BF0">
                    <w:rPr>
                      <w:rFonts w:ascii="Arial" w:eastAsia="Times New Roman" w:hAnsi="Arial" w:cs="Arial"/>
                      <w:sz w:val="20"/>
                      <w:szCs w:val="20"/>
                    </w:rPr>
                    <w:t xml:space="preserve">Boiler Suppliers, Turbines, Marine - Communication &amp; Navigation </w:t>
                  </w:r>
                  <w:proofErr w:type="spellStart"/>
                  <w:r w:rsidRPr="00370BF0">
                    <w:rPr>
                      <w:rFonts w:ascii="Arial" w:eastAsia="Times New Roman" w:hAnsi="Arial" w:cs="Arial"/>
                      <w:sz w:val="20"/>
                      <w:szCs w:val="20"/>
                    </w:rPr>
                    <w:t>Eqpt</w:t>
                  </w:r>
                  <w:proofErr w:type="spellEnd"/>
                  <w:r w:rsidRPr="00370BF0">
                    <w:rPr>
                      <w:rFonts w:ascii="Arial" w:eastAsia="Times New Roman" w:hAnsi="Arial" w:cs="Arial"/>
                      <w:sz w:val="20"/>
                      <w:szCs w:val="20"/>
                    </w:rPr>
                    <w:t xml:space="preserve">. Suppliers, Rope Suppliers, Desalination Plant &amp; Equipment Suppliers, Navigational Systems, Communication Equipment Suppliers, Compressors, Couplings, Pollution Control Equipment/Systems, Valves &amp; Fittings Suppliers, Pipes &amp; Pipe Fittings Suppliers, Membranes, </w:t>
                  </w:r>
                  <w:proofErr w:type="spellStart"/>
                  <w:r w:rsidRPr="00370BF0">
                    <w:rPr>
                      <w:rFonts w:ascii="Arial" w:eastAsia="Times New Roman" w:hAnsi="Arial" w:cs="Arial"/>
                      <w:sz w:val="20"/>
                      <w:szCs w:val="20"/>
                    </w:rPr>
                    <w:t>Geotextiles</w:t>
                  </w:r>
                  <w:proofErr w:type="spellEnd"/>
                  <w:r w:rsidRPr="00370BF0">
                    <w:rPr>
                      <w:rFonts w:ascii="Arial" w:eastAsia="Times New Roman" w:hAnsi="Arial" w:cs="Arial"/>
                      <w:sz w:val="20"/>
                      <w:szCs w:val="20"/>
                    </w:rPr>
                    <w:t>, Waterproofing System, Inspection Services, Chimneys, Trucks, Tapes, Maintenance Services,</w:t>
                  </w:r>
                </w:p>
                <w:p w:rsidR="00370BF0" w:rsidRPr="00370BF0" w:rsidRDefault="00370BF0" w:rsidP="00370BF0">
                  <w:pPr>
                    <w:spacing w:after="0" w:line="240" w:lineRule="auto"/>
                    <w:rPr>
                      <w:rFonts w:ascii="Times New Roman" w:eastAsia="Times New Roman" w:hAnsi="Times New Roman" w:cs="Times New Roman"/>
                      <w:sz w:val="24"/>
                      <w:szCs w:val="24"/>
                    </w:rPr>
                  </w:pPr>
                </w:p>
              </w:tc>
            </w:tr>
          </w:tbl>
          <w:p w:rsidR="00370BF0" w:rsidRPr="00370BF0" w:rsidRDefault="00370BF0" w:rsidP="00370BF0">
            <w:pPr>
              <w:spacing w:after="0" w:line="0" w:lineRule="atLeast"/>
              <w:rPr>
                <w:rFonts w:ascii="Times New Roman" w:eastAsia="Times New Roman" w:hAnsi="Times New Roman" w:cs="Times New Roman"/>
                <w:sz w:val="24"/>
                <w:szCs w:val="24"/>
              </w:rPr>
            </w:pPr>
          </w:p>
        </w:tc>
      </w:tr>
      <w:tr w:rsidR="00370BF0" w:rsidRPr="00370BF0" w:rsidTr="00370BF0">
        <w:tc>
          <w:tcPr>
            <w:tcW w:w="153" w:type="dxa"/>
            <w:tcBorders>
              <w:top w:val="nil"/>
              <w:left w:val="nil"/>
              <w:bottom w:val="nil"/>
              <w:right w:val="nil"/>
            </w:tcBorders>
            <w:vAlign w:val="center"/>
            <w:hideMark/>
          </w:tcPr>
          <w:p w:rsidR="00370BF0" w:rsidRPr="00370BF0" w:rsidRDefault="00370BF0" w:rsidP="00370BF0">
            <w:pPr>
              <w:spacing w:after="0" w:line="0" w:lineRule="atLeast"/>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8067" w:type="dxa"/>
            <w:tcBorders>
              <w:top w:val="nil"/>
              <w:left w:val="nil"/>
              <w:bottom w:val="nil"/>
              <w:right w:val="nil"/>
            </w:tcBorders>
            <w:vAlign w:val="center"/>
            <w:hideMark/>
          </w:tcPr>
          <w:tbl>
            <w:tblPr>
              <w:tblW w:w="5000" w:type="pct"/>
              <w:tblCellMar>
                <w:left w:w="0" w:type="dxa"/>
                <w:right w:w="0" w:type="dxa"/>
              </w:tblCellMar>
              <w:tblLook w:val="04A0"/>
            </w:tblPr>
            <w:tblGrid>
              <w:gridCol w:w="2016"/>
              <w:gridCol w:w="2017"/>
              <w:gridCol w:w="2017"/>
              <w:gridCol w:w="2017"/>
            </w:tblGrid>
            <w:tr w:rsidR="00370BF0" w:rsidRPr="00370BF0">
              <w:tc>
                <w:tcPr>
                  <w:tcW w:w="0" w:type="auto"/>
                  <w:gridSpan w:val="4"/>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sz w:val="20"/>
                      <w:szCs w:val="20"/>
                    </w:rPr>
                    <w:t>SAUDI INDUSTRIAL &amp; TECHNICAL SERVICES CO. LTD. - SISCO (ALMUTLAQ SERVICES)</w:t>
                  </w:r>
                </w:p>
              </w:tc>
            </w:tr>
            <w:tr w:rsidR="00370BF0" w:rsidRPr="00370BF0">
              <w:tc>
                <w:tcPr>
                  <w:tcW w:w="5000" w:type="pct"/>
                  <w:gridSpan w:val="4"/>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proofErr w:type="spellStart"/>
                  <w:r w:rsidRPr="00370BF0">
                    <w:rPr>
                      <w:rFonts w:ascii="Times New Roman" w:eastAsia="Times New Roman" w:hAnsi="Times New Roman" w:cs="Times New Roman"/>
                      <w:sz w:val="24"/>
                      <w:szCs w:val="24"/>
                    </w:rPr>
                    <w:t>Jeddah,Al</w:t>
                  </w:r>
                  <w:proofErr w:type="spellEnd"/>
                  <w:r w:rsidRPr="00370BF0">
                    <w:rPr>
                      <w:rFonts w:ascii="Times New Roman" w:eastAsia="Times New Roman" w:hAnsi="Times New Roman" w:cs="Times New Roman"/>
                      <w:sz w:val="24"/>
                      <w:szCs w:val="24"/>
                    </w:rPr>
                    <w:t xml:space="preserve">- </w:t>
                  </w:r>
                  <w:proofErr w:type="spellStart"/>
                  <w:r w:rsidRPr="00370BF0">
                    <w:rPr>
                      <w:rFonts w:ascii="Times New Roman" w:eastAsia="Times New Roman" w:hAnsi="Times New Roman" w:cs="Times New Roman"/>
                      <w:sz w:val="24"/>
                      <w:szCs w:val="24"/>
                    </w:rPr>
                    <w:t>Jawharat</w:t>
                  </w:r>
                  <w:proofErr w:type="spellEnd"/>
                  <w:r w:rsidRPr="00370BF0">
                    <w:rPr>
                      <w:rFonts w:ascii="Times New Roman" w:eastAsia="Times New Roman" w:hAnsi="Times New Roman" w:cs="Times New Roman"/>
                      <w:sz w:val="24"/>
                      <w:szCs w:val="24"/>
                    </w:rPr>
                    <w:t xml:space="preserve">, Car </w:t>
                  </w:r>
                  <w:proofErr w:type="spellStart"/>
                  <w:r w:rsidRPr="00370BF0">
                    <w:rPr>
                      <w:rFonts w:ascii="Times New Roman" w:eastAsia="Times New Roman" w:hAnsi="Times New Roman" w:cs="Times New Roman"/>
                      <w:sz w:val="24"/>
                      <w:szCs w:val="24"/>
                    </w:rPr>
                    <w:t>Heraj</w:t>
                  </w:r>
                  <w:proofErr w:type="spellEnd"/>
                  <w:r w:rsidRPr="00370BF0">
                    <w:rPr>
                      <w:rFonts w:ascii="Times New Roman" w:eastAsia="Times New Roman" w:hAnsi="Times New Roman" w:cs="Times New Roman"/>
                      <w:sz w:val="24"/>
                      <w:szCs w:val="24"/>
                    </w:rPr>
                    <w:t xml:space="preserve"> Center </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proofErr w:type="spellStart"/>
                  <w:r w:rsidRPr="00370BF0">
                    <w:rPr>
                      <w:rFonts w:ascii="Arial" w:eastAsia="Times New Roman" w:hAnsi="Arial" w:cs="Arial"/>
                      <w:color w:val="000000"/>
                      <w:sz w:val="20"/>
                      <w:szCs w:val="20"/>
                    </w:rPr>
                    <w:t>P.O.Box</w:t>
                  </w:r>
                  <w:proofErr w:type="spellEnd"/>
                  <w:r w:rsidRPr="00370BF0">
                    <w:rPr>
                      <w:rFonts w:ascii="Arial" w:eastAsia="Times New Roman" w:hAnsi="Arial" w:cs="Arial"/>
                      <w:color w:val="000000"/>
                      <w:sz w:val="20"/>
                      <w:szCs w:val="20"/>
                    </w:rPr>
                    <w:t xml:space="preserve"> No : </w:t>
                  </w:r>
                  <w:proofErr w:type="spellStart"/>
                  <w:r w:rsidRPr="00370BF0">
                    <w:rPr>
                      <w:rFonts w:ascii="Arial" w:eastAsia="Times New Roman" w:hAnsi="Arial" w:cs="Arial"/>
                      <w:color w:val="000000"/>
                      <w:sz w:val="20"/>
                      <w:szCs w:val="20"/>
                    </w:rPr>
                    <w:t>P.O.Box</w:t>
                  </w:r>
                  <w:proofErr w:type="spellEnd"/>
                  <w:r w:rsidRPr="00370BF0">
                    <w:rPr>
                      <w:rFonts w:ascii="Arial" w:eastAsia="Times New Roman" w:hAnsi="Arial" w:cs="Arial"/>
                      <w:color w:val="000000"/>
                      <w:sz w:val="20"/>
                      <w:szCs w:val="20"/>
                    </w:rPr>
                    <w:t xml:space="preserve"> No : 13705 Jeddah 21414</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6245000</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6242177</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N/A</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www.siscoalmutlaq.com www.almutlaq.com</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info@siscoalmutlaq.com</w:t>
                  </w:r>
                </w:p>
              </w:tc>
            </w:tr>
            <w:tr w:rsidR="00370BF0" w:rsidRPr="00370BF0">
              <w:tc>
                <w:tcPr>
                  <w:tcW w:w="0" w:type="auto"/>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AMSTRONG Steam Trap &amp; Steam Accessories, SANI SPA Heat Exchangers, CLEAVER BROOKS Boilers, SIMON Boilers, NABRASKA Boilers</w:t>
                  </w:r>
                </w:p>
              </w:tc>
            </w:tr>
            <w:tr w:rsidR="00370BF0" w:rsidRPr="00370BF0">
              <w:tc>
                <w:tcPr>
                  <w:tcW w:w="0" w:type="auto"/>
                  <w:tcBorders>
                    <w:top w:val="nil"/>
                    <w:left w:val="nil"/>
                    <w:bottom w:val="nil"/>
                    <w:right w:val="nil"/>
                  </w:tcBorders>
                  <w:shd w:val="clear" w:color="auto" w:fill="E5E5E5"/>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ABHA, BURAYDAH, DAMMAM, KHOBAR, RIYADH, TAIF</w:t>
                  </w:r>
                </w:p>
              </w:tc>
            </w:tr>
            <w:tr w:rsidR="00370BF0" w:rsidRPr="00370BF0">
              <w:tc>
                <w:tcPr>
                  <w:tcW w:w="0" w:type="auto"/>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Classifications</w:t>
                  </w:r>
                  <w:r w:rsidRPr="00370BF0">
                    <w:rPr>
                      <w:rFonts w:ascii="Times New Roman" w:eastAsia="Times New Roman" w:hAnsi="Times New Roman" w:cs="Times New Roman"/>
                      <w:sz w:val="24"/>
                      <w:szCs w:val="24"/>
                    </w:rPr>
                    <w:t xml:space="preserve"> </w:t>
                  </w:r>
                </w:p>
              </w:tc>
              <w:tc>
                <w:tcPr>
                  <w:tcW w:w="0" w:type="auto"/>
                  <w:gridSpan w:val="3"/>
                  <w:tcBorders>
                    <w:top w:val="nil"/>
                    <w:left w:val="nil"/>
                    <w:bottom w:val="nil"/>
                    <w:right w:val="nil"/>
                  </w:tcBorders>
                  <w:hideMark/>
                </w:tcPr>
                <w:p w:rsidR="00370BF0" w:rsidRDefault="00370BF0" w:rsidP="00370BF0">
                  <w:pPr>
                    <w:spacing w:after="0" w:line="240" w:lineRule="auto"/>
                    <w:rPr>
                      <w:rFonts w:ascii="Arial" w:eastAsia="Times New Roman" w:hAnsi="Arial" w:cs="Arial"/>
                      <w:sz w:val="20"/>
                      <w:szCs w:val="20"/>
                    </w:rPr>
                  </w:pPr>
                  <w:r w:rsidRPr="00370BF0">
                    <w:rPr>
                      <w:rFonts w:ascii="Arial" w:eastAsia="Times New Roman" w:hAnsi="Arial" w:cs="Arial"/>
                      <w:sz w:val="20"/>
                      <w:szCs w:val="20"/>
                    </w:rPr>
                    <w:t>Heat Exchangers, Turbines, Towers, Boiler Suppliers, Industrial Equipment Suppliers, Pumps &amp; Pumping Equipment Suppliers, Utilities, Cooling Towers, Radiators,</w:t>
                  </w: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Default="00370BF0" w:rsidP="00370BF0">
                  <w:pPr>
                    <w:spacing w:after="0" w:line="240" w:lineRule="auto"/>
                    <w:rPr>
                      <w:rFonts w:ascii="Arial" w:eastAsia="Times New Roman" w:hAnsi="Arial" w:cs="Arial"/>
                      <w:sz w:val="20"/>
                      <w:szCs w:val="20"/>
                    </w:rPr>
                  </w:pPr>
                </w:p>
                <w:p w:rsidR="00370BF0" w:rsidRPr="00370BF0" w:rsidRDefault="00370BF0" w:rsidP="00370BF0">
                  <w:pPr>
                    <w:spacing w:after="0" w:line="240" w:lineRule="auto"/>
                    <w:rPr>
                      <w:rFonts w:ascii="Times New Roman" w:eastAsia="Times New Roman" w:hAnsi="Times New Roman" w:cs="Times New Roman"/>
                      <w:sz w:val="24"/>
                      <w:szCs w:val="24"/>
                    </w:rPr>
                  </w:pPr>
                </w:p>
              </w:tc>
            </w:tr>
          </w:tbl>
          <w:p w:rsidR="00370BF0" w:rsidRPr="00370BF0" w:rsidRDefault="00370BF0" w:rsidP="00370BF0">
            <w:pPr>
              <w:spacing w:after="0" w:line="0" w:lineRule="atLeast"/>
              <w:rPr>
                <w:rFonts w:ascii="Times New Roman" w:eastAsia="Times New Roman" w:hAnsi="Times New Roman" w:cs="Times New Roman"/>
                <w:sz w:val="24"/>
                <w:szCs w:val="24"/>
              </w:rPr>
            </w:pPr>
          </w:p>
        </w:tc>
      </w:tr>
      <w:tr w:rsidR="00370BF0" w:rsidRPr="00370BF0" w:rsidTr="00370BF0">
        <w:tc>
          <w:tcPr>
            <w:tcW w:w="153" w:type="dxa"/>
            <w:tcBorders>
              <w:top w:val="nil"/>
              <w:left w:val="nil"/>
              <w:bottom w:val="nil"/>
              <w:right w:val="nil"/>
            </w:tcBorders>
            <w:vAlign w:val="center"/>
            <w:hideMark/>
          </w:tcPr>
          <w:p w:rsidR="00370BF0" w:rsidRPr="00370BF0" w:rsidRDefault="00370BF0" w:rsidP="00370BF0">
            <w:pPr>
              <w:spacing w:after="0" w:line="0" w:lineRule="atLeast"/>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8067" w:type="dxa"/>
            <w:tcBorders>
              <w:top w:val="nil"/>
              <w:left w:val="nil"/>
              <w:bottom w:val="nil"/>
              <w:right w:val="nil"/>
            </w:tcBorders>
            <w:vAlign w:val="center"/>
            <w:hideMark/>
          </w:tcPr>
          <w:tbl>
            <w:tblPr>
              <w:tblW w:w="5000" w:type="pct"/>
              <w:tblCellMar>
                <w:left w:w="0" w:type="dxa"/>
                <w:right w:w="0" w:type="dxa"/>
              </w:tblCellMar>
              <w:tblLook w:val="04A0"/>
            </w:tblPr>
            <w:tblGrid>
              <w:gridCol w:w="2016"/>
              <w:gridCol w:w="2017"/>
              <w:gridCol w:w="2017"/>
              <w:gridCol w:w="2017"/>
            </w:tblGrid>
            <w:tr w:rsidR="00370BF0" w:rsidRPr="00370BF0">
              <w:tc>
                <w:tcPr>
                  <w:tcW w:w="0" w:type="auto"/>
                  <w:gridSpan w:val="4"/>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sz w:val="20"/>
                      <w:szCs w:val="20"/>
                    </w:rPr>
                    <w:t>TURKI, A. A. CORPORATION</w:t>
                  </w:r>
                </w:p>
              </w:tc>
            </w:tr>
            <w:tr w:rsidR="00370BF0" w:rsidRPr="00370BF0">
              <w:tc>
                <w:tcPr>
                  <w:tcW w:w="5000" w:type="pct"/>
                  <w:gridSpan w:val="4"/>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Times New Roman" w:eastAsia="Times New Roman" w:hAnsi="Times New Roman" w:cs="Times New Roman"/>
                      <w:sz w:val="24"/>
                      <w:szCs w:val="24"/>
                    </w:rPr>
                    <w:t> </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proofErr w:type="spellStart"/>
                  <w:r w:rsidRPr="00370BF0">
                    <w:rPr>
                      <w:rFonts w:ascii="Times New Roman" w:eastAsia="Times New Roman" w:hAnsi="Times New Roman" w:cs="Times New Roman"/>
                      <w:sz w:val="24"/>
                      <w:szCs w:val="24"/>
                    </w:rPr>
                    <w:t>Jeddah,Madinah</w:t>
                  </w:r>
                  <w:proofErr w:type="spellEnd"/>
                  <w:r w:rsidRPr="00370BF0">
                    <w:rPr>
                      <w:rFonts w:ascii="Times New Roman" w:eastAsia="Times New Roman" w:hAnsi="Times New Roman" w:cs="Times New Roman"/>
                      <w:sz w:val="24"/>
                      <w:szCs w:val="24"/>
                    </w:rPr>
                    <w:t xml:space="preserve"> Rd., Kilo-9 </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proofErr w:type="spellStart"/>
                  <w:r w:rsidRPr="00370BF0">
                    <w:rPr>
                      <w:rFonts w:ascii="Arial" w:eastAsia="Times New Roman" w:hAnsi="Arial" w:cs="Arial"/>
                      <w:color w:val="000000"/>
                      <w:sz w:val="20"/>
                      <w:szCs w:val="20"/>
                    </w:rPr>
                    <w:t>P.O.Box</w:t>
                  </w:r>
                  <w:proofErr w:type="spellEnd"/>
                  <w:r w:rsidRPr="00370BF0">
                    <w:rPr>
                      <w:rFonts w:ascii="Arial" w:eastAsia="Times New Roman" w:hAnsi="Arial" w:cs="Arial"/>
                      <w:color w:val="000000"/>
                      <w:sz w:val="20"/>
                      <w:szCs w:val="20"/>
                    </w:rPr>
                    <w:t xml:space="preserve"> No : </w:t>
                  </w:r>
                  <w:proofErr w:type="spellStart"/>
                  <w:r w:rsidRPr="00370BF0">
                    <w:rPr>
                      <w:rFonts w:ascii="Arial" w:eastAsia="Times New Roman" w:hAnsi="Arial" w:cs="Arial"/>
                      <w:color w:val="000000"/>
                      <w:sz w:val="20"/>
                      <w:szCs w:val="20"/>
                    </w:rPr>
                    <w:t>P.O.Box</w:t>
                  </w:r>
                  <w:proofErr w:type="spellEnd"/>
                  <w:r w:rsidRPr="00370BF0">
                    <w:rPr>
                      <w:rFonts w:ascii="Arial" w:eastAsia="Times New Roman" w:hAnsi="Arial" w:cs="Arial"/>
                      <w:color w:val="000000"/>
                      <w:sz w:val="20"/>
                      <w:szCs w:val="20"/>
                    </w:rPr>
                    <w:t xml:space="preserve"> No : 1298 Jeddah 21431</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6912201</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6913922</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N/A</w:t>
                  </w:r>
                </w:p>
              </w:tc>
            </w:tr>
            <w:tr w:rsidR="00370BF0" w:rsidRPr="00370BF0">
              <w:tc>
                <w:tcPr>
                  <w:tcW w:w="1250" w:type="pct"/>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www.atco.com</w:t>
                  </w:r>
                </w:p>
              </w:tc>
            </w:tr>
            <w:tr w:rsidR="00370BF0" w:rsidRPr="00370BF0">
              <w:tc>
                <w:tcPr>
                  <w:tcW w:w="1250" w:type="pct"/>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atco@atco.com.sa</w:t>
                  </w:r>
                </w:p>
              </w:tc>
            </w:tr>
            <w:tr w:rsidR="00370BF0" w:rsidRPr="00370BF0">
              <w:tc>
                <w:tcPr>
                  <w:tcW w:w="0" w:type="auto"/>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DOW CORNING, SADRECO, PASS &amp; SEYMOUR, OIL SKIMMERS, KANGO WOLF, TRANSMATION, GKN BIRWELCO, EAST &amp; WEST Factory, INSTAFOAM, W.J. LEIGH, WOLF WALSROD AG, PARABOLT, MAKITA, SKIMMEX, LAPP, HONEYWELL, EXPANDITE, DELTA-SHIPY KEO, BENTLY-NEVADA, HARLTERMARINE, PULLEN, C+T Metals, S.K. Bearing, TORNADO Fixing, ALCAD, SOUTHERN STATES, WESTINGHOUSE, S&amp;C, GUITTON A, KABELMETAL ELECTRO, IMPER, WICKMANNWERKE, SMG, KROP KRUSMANN, MARATHON, ANDERSON GREENWOOD, IMPEX, TDW, TUCKER, MACNAUGHTON, BROOKS, S.W. FARMER, LIGHTING, ALTURKI-BCR, GALVESTON, B.A.C., BRANKMANN, BETTIS, MARLIN</w:t>
                  </w:r>
                </w:p>
              </w:tc>
            </w:tr>
            <w:tr w:rsidR="00370BF0" w:rsidRPr="00370BF0">
              <w:tc>
                <w:tcPr>
                  <w:tcW w:w="0" w:type="auto"/>
                  <w:tcBorders>
                    <w:top w:val="nil"/>
                    <w:left w:val="nil"/>
                    <w:bottom w:val="nil"/>
                    <w:right w:val="nil"/>
                  </w:tcBorders>
                  <w:shd w:val="clear" w:color="auto" w:fill="E5E5E5"/>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DAMMAM, RIYADH</w:t>
                  </w:r>
                </w:p>
              </w:tc>
            </w:tr>
            <w:tr w:rsidR="00370BF0" w:rsidRPr="00370BF0">
              <w:tc>
                <w:tcPr>
                  <w:tcW w:w="0" w:type="auto"/>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b/>
                      <w:bCs/>
                      <w:color w:val="000000"/>
                      <w:sz w:val="20"/>
                      <w:szCs w:val="20"/>
                    </w:rPr>
                    <w:t>Classifications</w:t>
                  </w:r>
                  <w:r w:rsidRPr="00370BF0">
                    <w:rPr>
                      <w:rFonts w:ascii="Times New Roman" w:eastAsia="Times New Roman" w:hAnsi="Times New Roman" w:cs="Times New Roman"/>
                      <w:sz w:val="24"/>
                      <w:szCs w:val="24"/>
                    </w:rPr>
                    <w:t xml:space="preserve"> </w:t>
                  </w:r>
                </w:p>
              </w:tc>
              <w:tc>
                <w:tcPr>
                  <w:tcW w:w="0" w:type="auto"/>
                  <w:gridSpan w:val="3"/>
                  <w:tcBorders>
                    <w:top w:val="nil"/>
                    <w:left w:val="nil"/>
                    <w:bottom w:val="nil"/>
                    <w:right w:val="nil"/>
                  </w:tcBorders>
                  <w:hideMark/>
                </w:tcPr>
                <w:p w:rsidR="00370BF0" w:rsidRPr="00370BF0" w:rsidRDefault="00370BF0" w:rsidP="00370BF0">
                  <w:pPr>
                    <w:spacing w:after="0" w:line="240" w:lineRule="auto"/>
                    <w:rPr>
                      <w:rFonts w:ascii="Times New Roman" w:eastAsia="Times New Roman" w:hAnsi="Times New Roman" w:cs="Times New Roman"/>
                      <w:sz w:val="24"/>
                      <w:szCs w:val="24"/>
                    </w:rPr>
                  </w:pPr>
                  <w:r w:rsidRPr="00370BF0">
                    <w:rPr>
                      <w:rFonts w:ascii="Arial" w:eastAsia="Times New Roman" w:hAnsi="Arial" w:cs="Arial"/>
                      <w:sz w:val="20"/>
                      <w:szCs w:val="20"/>
                    </w:rPr>
                    <w:t xml:space="preserve">Boosters, Fire Alarm System, Electronic Equipment &amp; Components, Heating &amp; Ventilation, Automation, Transformers, Valves &amp; Fittings Suppliers, Pollution Control Equipment/Systems, Sprayers, Heat Exchangers, Adhesive Suppliers, Generators &amp; Motors, Hardware Merchants, Pipes &amp; Pipe Fittings Suppliers, Chemicals, Cooling Towers, Thermometers, Cleaning Machinery &amp; </w:t>
                  </w:r>
                  <w:proofErr w:type="spellStart"/>
                  <w:r w:rsidRPr="00370BF0">
                    <w:rPr>
                      <w:rFonts w:ascii="Arial" w:eastAsia="Times New Roman" w:hAnsi="Arial" w:cs="Arial"/>
                      <w:sz w:val="20"/>
                      <w:szCs w:val="20"/>
                    </w:rPr>
                    <w:t>Eqpt</w:t>
                  </w:r>
                  <w:proofErr w:type="spellEnd"/>
                  <w:r w:rsidRPr="00370BF0">
                    <w:rPr>
                      <w:rFonts w:ascii="Arial" w:eastAsia="Times New Roman" w:hAnsi="Arial" w:cs="Arial"/>
                      <w:sz w:val="20"/>
                      <w:szCs w:val="20"/>
                    </w:rPr>
                    <w:t xml:space="preserve">. Suppliers, Flanges, Pressure </w:t>
                  </w:r>
                  <w:proofErr w:type="spellStart"/>
                  <w:r w:rsidRPr="00370BF0">
                    <w:rPr>
                      <w:rFonts w:ascii="Arial" w:eastAsia="Times New Roman" w:hAnsi="Arial" w:cs="Arial"/>
                      <w:sz w:val="20"/>
                      <w:szCs w:val="20"/>
                    </w:rPr>
                    <w:t>Guages</w:t>
                  </w:r>
                  <w:proofErr w:type="spellEnd"/>
                  <w:r w:rsidRPr="00370BF0">
                    <w:rPr>
                      <w:rFonts w:ascii="Arial" w:eastAsia="Times New Roman" w:hAnsi="Arial" w:cs="Arial"/>
                      <w:sz w:val="20"/>
                      <w:szCs w:val="20"/>
                    </w:rPr>
                    <w:t xml:space="preserve">, Pressure Vessels, Contractors - General, Contractors - Roofing, Contractors - Insulation, Contractors - Waterproofing, Operation &amp; Maintenance Services, Caterers, Foodstuff - Canned Goods, Foodstuff - Drinks, Juices &amp; Snacks, Mineral Water, Water Treatment Equipment Suppliers, Rivets Suppliers, Concrete Additives Suppliers, Asphalt &amp; Bitumen Manufacturers &amp; Suppliers, Membranes, Energy Conservation &amp; Management System, Pumps &amp; Pumping Equipment Suppliers, Sealants, Mechanical Equipment &amp; Supplies, Tools Suppliers, Vacuum Cleaners, Vibrators, Electrical Products &amp; Services, Gaskets, Circuit Breakers, Panel Boards, Battery Suppliers, Cable &amp; Wire Suppliers, Testing, Measuring &amp; Inspection </w:t>
                  </w:r>
                  <w:proofErr w:type="spellStart"/>
                  <w:r w:rsidRPr="00370BF0">
                    <w:rPr>
                      <w:rFonts w:ascii="Arial" w:eastAsia="Times New Roman" w:hAnsi="Arial" w:cs="Arial"/>
                      <w:sz w:val="20"/>
                      <w:szCs w:val="20"/>
                    </w:rPr>
                    <w:t>Eqpt</w:t>
                  </w:r>
                  <w:proofErr w:type="spellEnd"/>
                  <w:r w:rsidRPr="00370BF0">
                    <w:rPr>
                      <w:rFonts w:ascii="Arial" w:eastAsia="Times New Roman" w:hAnsi="Arial" w:cs="Arial"/>
                      <w:sz w:val="20"/>
                      <w:szCs w:val="20"/>
                    </w:rPr>
                    <w:t>., Building Materials, Insulation Material Suppliers, Cutting &amp; Bending Machines, Boat Suppliers, Boiler Suppliers, Electrical Goods,</w:t>
                  </w:r>
                </w:p>
              </w:tc>
            </w:tr>
          </w:tbl>
          <w:p w:rsidR="00370BF0" w:rsidRPr="00370BF0" w:rsidRDefault="00370BF0" w:rsidP="00370BF0">
            <w:pPr>
              <w:spacing w:after="0" w:line="0" w:lineRule="atLeast"/>
              <w:rPr>
                <w:rFonts w:ascii="Times New Roman" w:eastAsia="Times New Roman" w:hAnsi="Times New Roman" w:cs="Times New Roman"/>
                <w:sz w:val="24"/>
                <w:szCs w:val="24"/>
              </w:rPr>
            </w:pPr>
          </w:p>
        </w:tc>
      </w:tr>
    </w:tbl>
    <w:p w:rsidR="00F45AFE" w:rsidRDefault="00F45AFE"/>
    <w:sectPr w:rsidR="00F45AFE" w:rsidSect="00370BF0">
      <w:pgSz w:w="12240" w:h="15840"/>
      <w:pgMar w:top="90" w:right="1800" w:bottom="18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70BF0"/>
    <w:rsid w:val="00370BF0"/>
    <w:rsid w:val="007C5F4F"/>
    <w:rsid w:val="00853626"/>
    <w:rsid w:val="0097543F"/>
    <w:rsid w:val="00F45AF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A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2456977">
      <w:bodyDiv w:val="1"/>
      <w:marLeft w:val="0"/>
      <w:marRight w:val="0"/>
      <w:marTop w:val="0"/>
      <w:marBottom w:val="0"/>
      <w:divBdr>
        <w:top w:val="none" w:sz="0" w:space="0" w:color="auto"/>
        <w:left w:val="none" w:sz="0" w:space="0" w:color="auto"/>
        <w:bottom w:val="none" w:sz="0" w:space="0" w:color="auto"/>
        <w:right w:val="none" w:sz="0" w:space="0" w:color="auto"/>
      </w:divBdr>
    </w:div>
    <w:div w:id="628046549">
      <w:bodyDiv w:val="1"/>
      <w:marLeft w:val="0"/>
      <w:marRight w:val="0"/>
      <w:marTop w:val="0"/>
      <w:marBottom w:val="0"/>
      <w:divBdr>
        <w:top w:val="none" w:sz="0" w:space="0" w:color="auto"/>
        <w:left w:val="none" w:sz="0" w:space="0" w:color="auto"/>
        <w:bottom w:val="none" w:sz="0" w:space="0" w:color="auto"/>
        <w:right w:val="none" w:sz="0" w:space="0" w:color="auto"/>
      </w:divBdr>
    </w:div>
    <w:div w:id="705911421">
      <w:bodyDiv w:val="1"/>
      <w:marLeft w:val="0"/>
      <w:marRight w:val="0"/>
      <w:marTop w:val="0"/>
      <w:marBottom w:val="0"/>
      <w:divBdr>
        <w:top w:val="none" w:sz="0" w:space="0" w:color="auto"/>
        <w:left w:val="none" w:sz="0" w:space="0" w:color="auto"/>
        <w:bottom w:val="none" w:sz="0" w:space="0" w:color="auto"/>
        <w:right w:val="none" w:sz="0" w:space="0" w:color="auto"/>
      </w:divBdr>
    </w:div>
    <w:div w:id="771559685">
      <w:bodyDiv w:val="1"/>
      <w:marLeft w:val="0"/>
      <w:marRight w:val="0"/>
      <w:marTop w:val="0"/>
      <w:marBottom w:val="0"/>
      <w:divBdr>
        <w:top w:val="none" w:sz="0" w:space="0" w:color="auto"/>
        <w:left w:val="none" w:sz="0" w:space="0" w:color="auto"/>
        <w:bottom w:val="none" w:sz="0" w:space="0" w:color="auto"/>
        <w:right w:val="none" w:sz="0" w:space="0" w:color="auto"/>
      </w:divBdr>
    </w:div>
    <w:div w:id="852572515">
      <w:bodyDiv w:val="1"/>
      <w:marLeft w:val="0"/>
      <w:marRight w:val="0"/>
      <w:marTop w:val="0"/>
      <w:marBottom w:val="0"/>
      <w:divBdr>
        <w:top w:val="none" w:sz="0" w:space="0" w:color="auto"/>
        <w:left w:val="none" w:sz="0" w:space="0" w:color="auto"/>
        <w:bottom w:val="none" w:sz="0" w:space="0" w:color="auto"/>
        <w:right w:val="none" w:sz="0" w:space="0" w:color="auto"/>
      </w:divBdr>
    </w:div>
    <w:div w:id="1143960384">
      <w:bodyDiv w:val="1"/>
      <w:marLeft w:val="0"/>
      <w:marRight w:val="0"/>
      <w:marTop w:val="0"/>
      <w:marBottom w:val="0"/>
      <w:divBdr>
        <w:top w:val="none" w:sz="0" w:space="0" w:color="auto"/>
        <w:left w:val="none" w:sz="0" w:space="0" w:color="auto"/>
        <w:bottom w:val="none" w:sz="0" w:space="0" w:color="auto"/>
        <w:right w:val="none" w:sz="0" w:space="0" w:color="auto"/>
      </w:divBdr>
    </w:div>
    <w:div w:id="1743990036">
      <w:bodyDiv w:val="1"/>
      <w:marLeft w:val="0"/>
      <w:marRight w:val="0"/>
      <w:marTop w:val="0"/>
      <w:marBottom w:val="0"/>
      <w:divBdr>
        <w:top w:val="none" w:sz="0" w:space="0" w:color="auto"/>
        <w:left w:val="none" w:sz="0" w:space="0" w:color="auto"/>
        <w:bottom w:val="none" w:sz="0" w:space="0" w:color="auto"/>
        <w:right w:val="none" w:sz="0" w:space="0" w:color="auto"/>
      </w:divBdr>
    </w:div>
    <w:div w:id="1800607735">
      <w:bodyDiv w:val="1"/>
      <w:marLeft w:val="0"/>
      <w:marRight w:val="0"/>
      <w:marTop w:val="0"/>
      <w:marBottom w:val="0"/>
      <w:divBdr>
        <w:top w:val="none" w:sz="0" w:space="0" w:color="auto"/>
        <w:left w:val="none" w:sz="0" w:space="0" w:color="auto"/>
        <w:bottom w:val="none" w:sz="0" w:space="0" w:color="auto"/>
        <w:right w:val="none" w:sz="0" w:space="0" w:color="auto"/>
      </w:divBdr>
    </w:div>
    <w:div w:id="1810586308">
      <w:bodyDiv w:val="1"/>
      <w:marLeft w:val="0"/>
      <w:marRight w:val="0"/>
      <w:marTop w:val="0"/>
      <w:marBottom w:val="0"/>
      <w:divBdr>
        <w:top w:val="none" w:sz="0" w:space="0" w:color="auto"/>
        <w:left w:val="none" w:sz="0" w:space="0" w:color="auto"/>
        <w:bottom w:val="none" w:sz="0" w:space="0" w:color="auto"/>
        <w:right w:val="none" w:sz="0" w:space="0" w:color="auto"/>
      </w:divBdr>
    </w:div>
    <w:div w:id="203595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1742</Words>
  <Characters>9935</Characters>
  <Application>Microsoft Office Word</Application>
  <DocSecurity>0</DocSecurity>
  <Lines>82</Lines>
  <Paragraphs>23</Paragraphs>
  <ScaleCrop>false</ScaleCrop>
  <Company/>
  <LinksUpToDate>false</LinksUpToDate>
  <CharactersWithSpaces>11654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NB</cp:lastModifiedBy>
  <cp:revision>3</cp:revision>
  <dcterms:created xsi:type="dcterms:W3CDTF">2012-09-12T08:07:00Z</dcterms:created>
  <dcterms:modified xsi:type="dcterms:W3CDTF">2015-06-14T09:31:00Z</dcterms:modified>
</cp:coreProperties>
</file>